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39D82EBB"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7E7069">
        <w:rPr>
          <w:rFonts w:ascii="Arial" w:eastAsia="Arial Unicode MS" w:hAnsi="Arial" w:cs="Arial"/>
          <w:b/>
          <w:bCs/>
          <w:sz w:val="24"/>
        </w:rPr>
        <w:t>5</w:t>
      </w:r>
      <w:r w:rsidRPr="0046289C">
        <w:rPr>
          <w:rFonts w:ascii="Arial" w:eastAsia="Arial Unicode MS" w:hAnsi="Arial" w:cs="Arial"/>
          <w:b/>
          <w:bCs/>
          <w:sz w:val="24"/>
        </w:rPr>
        <w:tab/>
      </w:r>
      <w:r w:rsidR="00630F10" w:rsidRPr="00630F10">
        <w:rPr>
          <w:rFonts w:ascii="Arial" w:eastAsia="Arial Unicode MS" w:hAnsi="Arial" w:cs="Arial"/>
          <w:b/>
          <w:bCs/>
          <w:i/>
          <w:sz w:val="28"/>
        </w:rPr>
        <w:t>S2-2409790</w:t>
      </w:r>
    </w:p>
    <w:p w14:paraId="7EB5C9AE" w14:textId="3B01092C" w:rsidR="00A24F28" w:rsidRPr="00927C1B" w:rsidRDefault="007E7069"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E7069">
        <w:rPr>
          <w:rFonts w:ascii="Arial" w:eastAsia="Arial Unicode MS" w:hAnsi="Arial" w:cs="Arial"/>
          <w:b/>
          <w:bCs/>
          <w:sz w:val="24"/>
        </w:rPr>
        <w:t>Hyderabad, IN</w:t>
      </w:r>
      <w:r w:rsidR="00F4738E" w:rsidRPr="00F4738E">
        <w:rPr>
          <w:rFonts w:ascii="Arial" w:eastAsia="Arial Unicode MS" w:hAnsi="Arial" w:cs="Arial"/>
          <w:b/>
          <w:bCs/>
          <w:sz w:val="24"/>
        </w:rPr>
        <w:t>, 1</w:t>
      </w:r>
      <w:r>
        <w:rPr>
          <w:rFonts w:ascii="Arial" w:eastAsia="Arial Unicode MS" w:hAnsi="Arial" w:cs="Arial"/>
          <w:b/>
          <w:bCs/>
          <w:sz w:val="24"/>
        </w:rPr>
        <w:t>4</w:t>
      </w:r>
      <w:r w:rsidR="00F4738E" w:rsidRPr="00F4738E">
        <w:rPr>
          <w:rFonts w:ascii="Arial" w:eastAsia="Arial Unicode MS" w:hAnsi="Arial" w:cs="Arial"/>
          <w:b/>
          <w:bCs/>
          <w:sz w:val="24"/>
          <w:vertAlign w:val="superscript"/>
        </w:rPr>
        <w:t>th</w:t>
      </w:r>
      <w:r w:rsidR="00F4738E">
        <w:rPr>
          <w:rFonts w:ascii="Arial" w:eastAsia="Arial Unicode MS" w:hAnsi="Arial" w:cs="Arial"/>
          <w:b/>
          <w:bCs/>
          <w:sz w:val="24"/>
        </w:rPr>
        <w:t xml:space="preserve"> </w:t>
      </w:r>
      <w:r>
        <w:rPr>
          <w:rFonts w:ascii="Arial" w:eastAsia="Arial Unicode MS" w:hAnsi="Arial" w:cs="Arial"/>
          <w:b/>
          <w:bCs/>
          <w:sz w:val="24"/>
        </w:rPr>
        <w:t>Oct</w:t>
      </w:r>
      <w:r w:rsidR="0070668F">
        <w:rPr>
          <w:rFonts w:ascii="Arial" w:eastAsia="Arial Unicode MS" w:hAnsi="Arial" w:cs="Arial"/>
          <w:b/>
          <w:bCs/>
          <w:sz w:val="24"/>
        </w:rPr>
        <w:t xml:space="preserve"> </w:t>
      </w:r>
      <w:r w:rsidR="00F4738E" w:rsidRPr="00F4738E">
        <w:rPr>
          <w:rFonts w:ascii="Arial" w:eastAsia="Arial Unicode MS" w:hAnsi="Arial" w:cs="Arial"/>
          <w:b/>
          <w:bCs/>
          <w:sz w:val="24"/>
        </w:rPr>
        <w:t>–</w:t>
      </w:r>
      <w:r>
        <w:rPr>
          <w:rFonts w:ascii="Arial" w:eastAsia="Arial Unicode MS" w:hAnsi="Arial" w:cs="Arial"/>
          <w:b/>
          <w:bCs/>
          <w:sz w:val="24"/>
        </w:rPr>
        <w:t xml:space="preserve"> 18</w:t>
      </w:r>
      <w:r w:rsidRPr="007E7069">
        <w:rPr>
          <w:rFonts w:ascii="Arial" w:eastAsia="Arial Unicode MS" w:hAnsi="Arial" w:cs="Arial"/>
          <w:b/>
          <w:bCs/>
          <w:sz w:val="24"/>
          <w:vertAlign w:val="superscript"/>
        </w:rPr>
        <w:t>th</w:t>
      </w:r>
      <w:r>
        <w:rPr>
          <w:rFonts w:ascii="Arial" w:eastAsia="Arial Unicode MS" w:hAnsi="Arial" w:cs="Arial"/>
          <w:b/>
          <w:bCs/>
          <w:sz w:val="24"/>
        </w:rPr>
        <w:t xml:space="preserve"> Oct</w:t>
      </w:r>
      <w:r w:rsidR="0070668F">
        <w:rPr>
          <w:rFonts w:ascii="Arial" w:eastAsia="Arial Unicode MS" w:hAnsi="Arial" w:cs="Arial"/>
          <w:b/>
          <w:bCs/>
          <w:sz w:val="24"/>
        </w:rPr>
        <w:t xml:space="preserve">, </w:t>
      </w:r>
      <w:r w:rsidR="009B64E4" w:rsidRPr="009B64E4">
        <w:rPr>
          <w:rFonts w:ascii="Arial" w:eastAsia="Arial Unicode MS" w:hAnsi="Arial" w:cs="Arial"/>
          <w:b/>
          <w:bCs/>
          <w:sz w:val="24"/>
        </w:rPr>
        <w:t>202</w:t>
      </w:r>
      <w:r w:rsidR="00264B34">
        <w:rPr>
          <w:rFonts w:ascii="Arial" w:eastAsia="Arial Unicode MS" w:hAnsi="Arial" w:cs="Arial"/>
          <w:b/>
          <w:bCs/>
          <w:sz w:val="24"/>
        </w:rPr>
        <w:t>4</w:t>
      </w:r>
      <w:r w:rsidR="0021576A" w:rsidRPr="00927C1B">
        <w:rPr>
          <w:rFonts w:ascii="Arial" w:eastAsia="Arial Unicode MS" w:hAnsi="Arial" w:cs="Arial"/>
          <w:b/>
          <w:bCs/>
        </w:rPr>
        <w:tab/>
      </w:r>
      <w:r w:rsidR="00050A6B">
        <w:rPr>
          <w:rFonts w:ascii="Arial" w:hAnsi="Arial" w:cs="Arial"/>
          <w:b/>
          <w:bCs/>
          <w:color w:val="0000FF"/>
        </w:rPr>
        <w:t>(revision of S2-2</w:t>
      </w:r>
      <w:r w:rsidR="00264B34">
        <w:rPr>
          <w:rFonts w:ascii="Arial" w:hAnsi="Arial" w:cs="Arial"/>
          <w:b/>
          <w:bCs/>
          <w:color w:val="0000FF"/>
        </w:rPr>
        <w:t>40</w:t>
      </w:r>
      <w:r w:rsidR="00E879AF" w:rsidRPr="00E879AF">
        <w:rPr>
          <w:rFonts w:ascii="Arial" w:hAnsi="Arial" w:cs="Arial"/>
          <w:b/>
          <w:bCs/>
          <w:color w:val="0000FF"/>
        </w:rPr>
        <w:t>xxxx)</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F67085" w14:textId="0F76556C"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1357" w:rsidRPr="00031357">
        <w:rPr>
          <w:rFonts w:ascii="Arial" w:hAnsi="Arial" w:cs="Arial"/>
          <w:b/>
        </w:rPr>
        <w:t>Discussion on VFL Training Open Issues</w:t>
      </w:r>
      <w:r w:rsidR="00FA7842">
        <w:rPr>
          <w:rFonts w:ascii="Arial" w:hAnsi="Arial" w:cs="Arial"/>
          <w:b/>
        </w:rPr>
        <w:t xml:space="preserve"> </w:t>
      </w:r>
    </w:p>
    <w:p w14:paraId="4D475730" w14:textId="4896FB8B"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031357">
        <w:rPr>
          <w:rFonts w:ascii="Arial" w:hAnsi="Arial" w:cs="Arial"/>
          <w:b/>
        </w:rPr>
        <w:t>Discussio</w:t>
      </w:r>
      <w:r w:rsidR="00031357" w:rsidRPr="00031357">
        <w:rPr>
          <w:rFonts w:ascii="Arial" w:hAnsi="Arial" w:cs="Arial"/>
          <w:b/>
        </w:rPr>
        <w:t>n</w:t>
      </w:r>
    </w:p>
    <w:p w14:paraId="44E8A11B" w14:textId="165ADA51"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630F10">
        <w:rPr>
          <w:rFonts w:ascii="Arial" w:hAnsi="Arial" w:cs="Arial"/>
          <w:b/>
        </w:rPr>
        <w:t>1</w:t>
      </w:r>
      <w:r w:rsidR="00031357">
        <w:rPr>
          <w:rFonts w:ascii="Arial" w:hAnsi="Arial" w:cs="Arial"/>
          <w:b/>
        </w:rPr>
        <w:t>9.15.</w:t>
      </w:r>
      <w:r w:rsidR="00630F10">
        <w:rPr>
          <w:rFonts w:ascii="Arial" w:hAnsi="Arial" w:cs="Arial"/>
          <w:b/>
        </w:rPr>
        <w:t>2</w:t>
      </w:r>
    </w:p>
    <w:p w14:paraId="2B796C64" w14:textId="79A46EF4" w:rsidR="00A24F28" w:rsidRPr="00927C1B" w:rsidRDefault="00A24F28" w:rsidP="00A24F28">
      <w:pPr>
        <w:ind w:left="2127" w:hanging="2127"/>
        <w:rPr>
          <w:rFonts w:ascii="Arial" w:hAnsi="Arial" w:cs="Arial"/>
          <w:b/>
        </w:rPr>
      </w:pPr>
      <w:r w:rsidRPr="00031357">
        <w:rPr>
          <w:rFonts w:ascii="Arial" w:hAnsi="Arial" w:cs="Arial"/>
          <w:b/>
        </w:rPr>
        <w:t>Work Item / Release:</w:t>
      </w:r>
      <w:r w:rsidRPr="00031357">
        <w:rPr>
          <w:rFonts w:ascii="Arial" w:hAnsi="Arial" w:cs="Arial"/>
          <w:b/>
        </w:rPr>
        <w:tab/>
      </w:r>
      <w:r w:rsidR="00031357" w:rsidRPr="00031357">
        <w:rPr>
          <w:rFonts w:ascii="Arial" w:hAnsi="Arial" w:cs="Arial"/>
          <w:b/>
        </w:rPr>
        <w:t>AIML_CN</w:t>
      </w:r>
      <w:r w:rsidR="00E2205A" w:rsidRPr="00031357">
        <w:rPr>
          <w:rFonts w:ascii="Arial" w:hAnsi="Arial" w:cs="Arial"/>
          <w:b/>
        </w:rPr>
        <w:t xml:space="preserve"> / Rel-</w:t>
      </w:r>
      <w:r w:rsidR="006B3C39" w:rsidRPr="00031357">
        <w:rPr>
          <w:rFonts w:ascii="Arial" w:hAnsi="Arial" w:cs="Arial"/>
          <w:b/>
        </w:rPr>
        <w:t>1</w:t>
      </w:r>
      <w:r w:rsidR="001E714F" w:rsidRPr="00031357">
        <w:rPr>
          <w:rFonts w:ascii="Arial" w:hAnsi="Arial" w:cs="Arial"/>
          <w:b/>
        </w:rPr>
        <w:t>9</w:t>
      </w:r>
    </w:p>
    <w:p w14:paraId="6C3FFB29" w14:textId="42019644" w:rsidR="00EF48DB" w:rsidRPr="00927C1B" w:rsidRDefault="00A24F28" w:rsidP="00EC53AC">
      <w:pPr>
        <w:jc w:val="both"/>
        <w:rPr>
          <w:rFonts w:ascii="Arial" w:hAnsi="Arial" w:cs="Arial"/>
          <w:i/>
        </w:rPr>
      </w:pPr>
      <w:r w:rsidRPr="00927C1B">
        <w:rPr>
          <w:rFonts w:ascii="Arial" w:hAnsi="Arial" w:cs="Arial"/>
          <w:i/>
        </w:rPr>
        <w:t>Abstract:</w:t>
      </w:r>
      <w:r w:rsidR="00031357">
        <w:rPr>
          <w:rFonts w:ascii="Arial" w:hAnsi="Arial" w:cs="Arial"/>
          <w:i/>
        </w:rPr>
        <w:t xml:space="preserve"> </w:t>
      </w:r>
      <w:r w:rsidR="00630F10" w:rsidRPr="00630F10">
        <w:rPr>
          <w:rFonts w:ascii="Arial" w:hAnsi="Arial" w:cs="Arial"/>
          <w:i/>
        </w:rPr>
        <w:t>It is proposed to discuss the possible way forward to solve the editor's notes related to the procedures for VFL Training</w:t>
      </w:r>
      <w:r w:rsidR="006079B9">
        <w:rPr>
          <w:rFonts w:ascii="Arial" w:hAnsi="Arial" w:cs="Arial"/>
          <w:i/>
        </w:rPr>
        <w:t>.</w:t>
      </w:r>
    </w:p>
    <w:p w14:paraId="6D9354FE" w14:textId="77777777" w:rsidR="00A93620" w:rsidRDefault="00B3593E" w:rsidP="00B3593E">
      <w:pPr>
        <w:pStyle w:val="1"/>
      </w:pPr>
      <w:r w:rsidRPr="00927C1B">
        <w:t xml:space="preserve">1. </w:t>
      </w:r>
      <w:r w:rsidR="00B4739E">
        <w:t>Introduction</w:t>
      </w:r>
    </w:p>
    <w:p w14:paraId="48309347" w14:textId="1F81911B" w:rsidR="00294B58" w:rsidRDefault="00766340" w:rsidP="00294B58">
      <w:r>
        <w:t xml:space="preserve">During SA2#164 the paper </w:t>
      </w:r>
      <w:r w:rsidRPr="00766340">
        <w:t>S2-2409416</w:t>
      </w:r>
      <w:r>
        <w:t xml:space="preserve">, with the baseline procedure for the VFL Training has been noted. Different companies worked together to try to converge in a consistent and stable version of the </w:t>
      </w:r>
      <w:r w:rsidR="0078701D">
        <w:t xml:space="preserve">VFL Training. </w:t>
      </w:r>
    </w:p>
    <w:p w14:paraId="0620BF05" w14:textId="77777777" w:rsidR="00FB0100" w:rsidRDefault="0078701D" w:rsidP="00294B58">
      <w:r>
        <w:t>The table below shows the list of ENs resulting from the discussion in SA2#164.</w:t>
      </w:r>
      <w:r w:rsidR="009C207B">
        <w:t xml:space="preserve"> We clustered the ENs in different </w:t>
      </w:r>
      <w:r w:rsidR="00E01D7B">
        <w:t>areas</w:t>
      </w:r>
      <w:r w:rsidR="009C207B">
        <w:t xml:space="preserve"> of topics: </w:t>
      </w:r>
    </w:p>
    <w:p w14:paraId="6E103288" w14:textId="0469C506" w:rsidR="00FB0100" w:rsidRDefault="009C207B" w:rsidP="00E004D5">
      <w:pPr>
        <w:pStyle w:val="af0"/>
        <w:numPr>
          <w:ilvl w:val="0"/>
          <w:numId w:val="21"/>
        </w:numPr>
      </w:pPr>
      <w:r>
        <w:t xml:space="preserve">procedure </w:t>
      </w:r>
      <w:r w:rsidR="00B27220">
        <w:t>details</w:t>
      </w:r>
      <w:r>
        <w:t xml:space="preserve">; </w:t>
      </w:r>
    </w:p>
    <w:p w14:paraId="18B8EC82" w14:textId="5BCCA670" w:rsidR="00FB0100" w:rsidRDefault="009C207B" w:rsidP="00E004D5">
      <w:pPr>
        <w:pStyle w:val="af0"/>
        <w:numPr>
          <w:ilvl w:val="0"/>
          <w:numId w:val="21"/>
        </w:numPr>
      </w:pPr>
      <w:r>
        <w:t xml:space="preserve">service </w:t>
      </w:r>
      <w:r w:rsidR="00644725">
        <w:t xml:space="preserve">and parameters </w:t>
      </w:r>
      <w:r>
        <w:t xml:space="preserve">definition; </w:t>
      </w:r>
    </w:p>
    <w:p w14:paraId="1E49DA72" w14:textId="26A6712F" w:rsidR="00FB0100" w:rsidRDefault="0070625F" w:rsidP="00E004D5">
      <w:pPr>
        <w:pStyle w:val="af0"/>
        <w:numPr>
          <w:ilvl w:val="0"/>
          <w:numId w:val="21"/>
        </w:numPr>
      </w:pPr>
      <w:r>
        <w:t>NEF role</w:t>
      </w:r>
      <w:r w:rsidR="00794E3D">
        <w:t xml:space="preserve"> in procedures</w:t>
      </w:r>
      <w:r>
        <w:t xml:space="preserve">; </w:t>
      </w:r>
    </w:p>
    <w:p w14:paraId="56FA7357" w14:textId="4659CDB3" w:rsidR="00FB0100" w:rsidRDefault="009C207B" w:rsidP="00E004D5">
      <w:pPr>
        <w:pStyle w:val="af0"/>
        <w:numPr>
          <w:ilvl w:val="0"/>
          <w:numId w:val="21"/>
        </w:numPr>
      </w:pPr>
      <w:r>
        <w:t xml:space="preserve">storage issues; </w:t>
      </w:r>
    </w:p>
    <w:p w14:paraId="48A88EE7" w14:textId="533EE2B8" w:rsidR="0078701D" w:rsidRDefault="009C207B" w:rsidP="00E004D5">
      <w:pPr>
        <w:pStyle w:val="af0"/>
        <w:numPr>
          <w:ilvl w:val="0"/>
          <w:numId w:val="21"/>
        </w:numPr>
      </w:pPr>
      <w:r>
        <w:t xml:space="preserve">model </w:t>
      </w:r>
      <w:r w:rsidR="00364286">
        <w:t>exchange</w:t>
      </w:r>
      <w:r w:rsidR="00FB0100">
        <w:t>.</w:t>
      </w:r>
    </w:p>
    <w:tbl>
      <w:tblPr>
        <w:tblStyle w:val="ae"/>
        <w:tblW w:w="0" w:type="auto"/>
        <w:tblLook w:val="04A0" w:firstRow="1" w:lastRow="0" w:firstColumn="1" w:lastColumn="0" w:noHBand="0" w:noVBand="1"/>
      </w:tblPr>
      <w:tblGrid>
        <w:gridCol w:w="1171"/>
        <w:gridCol w:w="714"/>
        <w:gridCol w:w="7743"/>
      </w:tblGrid>
      <w:tr w:rsidR="009D63E2" w14:paraId="10A0DBA9" w14:textId="77777777" w:rsidTr="009D63E2">
        <w:tc>
          <w:tcPr>
            <w:tcW w:w="1171" w:type="dxa"/>
          </w:tcPr>
          <w:p w14:paraId="5BE3E184" w14:textId="08EDCCA4" w:rsidR="009D63E2" w:rsidRDefault="009D63E2" w:rsidP="00294B58">
            <w:r>
              <w:t xml:space="preserve">Area of Topic </w:t>
            </w:r>
          </w:p>
        </w:tc>
        <w:tc>
          <w:tcPr>
            <w:tcW w:w="714" w:type="dxa"/>
          </w:tcPr>
          <w:p w14:paraId="1728ECF7" w14:textId="20352C6A" w:rsidR="009D63E2" w:rsidRDefault="009D63E2" w:rsidP="00247FDC">
            <w:r>
              <w:t>EN#</w:t>
            </w:r>
          </w:p>
        </w:tc>
        <w:tc>
          <w:tcPr>
            <w:tcW w:w="7743" w:type="dxa"/>
          </w:tcPr>
          <w:p w14:paraId="504F634A" w14:textId="1C5C2CA1" w:rsidR="009D63E2" w:rsidRDefault="009D63E2" w:rsidP="00294B58">
            <w:r>
              <w:t>Editor’s Note</w:t>
            </w:r>
          </w:p>
        </w:tc>
      </w:tr>
      <w:tr w:rsidR="009D63E2" w14:paraId="74D6D991" w14:textId="77777777" w:rsidTr="009D63E2">
        <w:tc>
          <w:tcPr>
            <w:tcW w:w="1171" w:type="dxa"/>
          </w:tcPr>
          <w:p w14:paraId="0617AAB4" w14:textId="76FB2D75" w:rsidR="009D63E2" w:rsidRDefault="00B27220" w:rsidP="00294B58">
            <w:r>
              <w:t>A</w:t>
            </w:r>
          </w:p>
        </w:tc>
        <w:tc>
          <w:tcPr>
            <w:tcW w:w="714" w:type="dxa"/>
          </w:tcPr>
          <w:p w14:paraId="5724447E" w14:textId="32F5AFBB" w:rsidR="009D63E2" w:rsidRPr="0016281D" w:rsidRDefault="009D63E2" w:rsidP="00247FDC">
            <w:pPr>
              <w:rPr>
                <w:lang w:val="en-US" w:eastAsia="zh-CN"/>
              </w:rPr>
            </w:pPr>
            <w:r>
              <w:rPr>
                <w:lang w:val="en-US" w:eastAsia="zh-CN"/>
              </w:rPr>
              <w:t>1</w:t>
            </w:r>
          </w:p>
        </w:tc>
        <w:tc>
          <w:tcPr>
            <w:tcW w:w="7743" w:type="dxa"/>
          </w:tcPr>
          <w:p w14:paraId="54FC79BB" w14:textId="1817765B" w:rsidR="009D63E2" w:rsidRDefault="009D63E2" w:rsidP="00247FDC">
            <w:pPr>
              <w:pStyle w:val="EditorsNote"/>
            </w:pPr>
            <w:r w:rsidRPr="0016281D">
              <w:rPr>
                <w:lang w:val="en-US" w:eastAsia="zh-CN"/>
              </w:rPr>
              <w:t>Editor’s Note: Whether one general procedure or two separate procedures for NWDAF/AF as server will be discussed and decided in future meeting when the procedures are stable.</w:t>
            </w:r>
          </w:p>
        </w:tc>
      </w:tr>
      <w:tr w:rsidR="009D63E2" w14:paraId="6EE5E042" w14:textId="77777777" w:rsidTr="009D63E2">
        <w:tc>
          <w:tcPr>
            <w:tcW w:w="1171" w:type="dxa"/>
          </w:tcPr>
          <w:p w14:paraId="71657952" w14:textId="1D0BD26C" w:rsidR="009D63E2" w:rsidRDefault="00B27220" w:rsidP="00294B58">
            <w:r>
              <w:t>A</w:t>
            </w:r>
          </w:p>
        </w:tc>
        <w:tc>
          <w:tcPr>
            <w:tcW w:w="714" w:type="dxa"/>
          </w:tcPr>
          <w:p w14:paraId="1BD80C27" w14:textId="16636EE1" w:rsidR="009D63E2" w:rsidRDefault="009D63E2" w:rsidP="00247FDC">
            <w:pPr>
              <w:rPr>
                <w:lang w:val="en-US" w:eastAsia="zh-CN"/>
              </w:rPr>
            </w:pPr>
            <w:r>
              <w:rPr>
                <w:lang w:val="en-US" w:eastAsia="zh-CN"/>
              </w:rPr>
              <w:t>2</w:t>
            </w:r>
          </w:p>
        </w:tc>
        <w:tc>
          <w:tcPr>
            <w:tcW w:w="7743" w:type="dxa"/>
          </w:tcPr>
          <w:p w14:paraId="5CEC437C" w14:textId="256481E6" w:rsidR="009D63E2" w:rsidRDefault="009D63E2" w:rsidP="00247FDC">
            <w:pPr>
              <w:pStyle w:val="EditorsNote"/>
            </w:pPr>
            <w:r>
              <w:rPr>
                <w:rFonts w:hint="eastAsia"/>
                <w:lang w:val="en-US" w:eastAsia="zh-CN"/>
              </w:rPr>
              <w:t>Editor</w:t>
            </w:r>
            <w:r>
              <w:rPr>
                <w:lang w:val="en-US" w:eastAsia="zh-CN"/>
              </w:rPr>
              <w:t>’</w:t>
            </w:r>
            <w:r>
              <w:rPr>
                <w:rFonts w:hint="eastAsia"/>
                <w:lang w:val="en-US" w:eastAsia="zh-CN"/>
              </w:rPr>
              <w:t>s Note: It</w:t>
            </w:r>
            <w:r>
              <w:rPr>
                <w:lang w:val="en-US" w:eastAsia="zh-CN"/>
              </w:rPr>
              <w:t>’</w:t>
            </w:r>
            <w:r>
              <w:rPr>
                <w:rFonts w:hint="eastAsia"/>
                <w:lang w:val="en-US" w:eastAsia="zh-CN"/>
              </w:rPr>
              <w:t>s FFS to determine the VFL preparation procedure.</w:t>
            </w:r>
          </w:p>
        </w:tc>
      </w:tr>
      <w:tr w:rsidR="009D63E2" w14:paraId="4A507826" w14:textId="77777777" w:rsidTr="009D63E2">
        <w:tc>
          <w:tcPr>
            <w:tcW w:w="1171" w:type="dxa"/>
          </w:tcPr>
          <w:p w14:paraId="03D9399E" w14:textId="699448E2" w:rsidR="009D63E2" w:rsidRDefault="00B27220" w:rsidP="00294B58">
            <w:r>
              <w:t>A</w:t>
            </w:r>
          </w:p>
        </w:tc>
        <w:tc>
          <w:tcPr>
            <w:tcW w:w="714" w:type="dxa"/>
          </w:tcPr>
          <w:p w14:paraId="07798325" w14:textId="7FA16E53" w:rsidR="009D63E2" w:rsidRDefault="009D63E2" w:rsidP="00247FDC">
            <w:pPr>
              <w:rPr>
                <w:lang w:val="en-US" w:eastAsia="zh-CN"/>
              </w:rPr>
            </w:pPr>
            <w:r>
              <w:rPr>
                <w:lang w:val="en-US" w:eastAsia="zh-CN"/>
              </w:rPr>
              <w:t>3</w:t>
            </w:r>
          </w:p>
        </w:tc>
        <w:tc>
          <w:tcPr>
            <w:tcW w:w="7743" w:type="dxa"/>
          </w:tcPr>
          <w:p w14:paraId="3F841CC5" w14:textId="4A570577" w:rsidR="009D63E2" w:rsidRDefault="009D63E2" w:rsidP="00247FDC">
            <w:pPr>
              <w:pStyle w:val="EditorsNote"/>
            </w:pPr>
            <w:r>
              <w:rPr>
                <w:rFonts w:hint="eastAsia"/>
                <w:lang w:val="en-US" w:eastAsia="zh-CN"/>
              </w:rPr>
              <w:t>Editor</w:t>
            </w:r>
            <w:r>
              <w:rPr>
                <w:lang w:val="en-US" w:eastAsia="zh-CN"/>
              </w:rPr>
              <w:t>’</w:t>
            </w:r>
            <w:r>
              <w:rPr>
                <w:rFonts w:hint="eastAsia"/>
                <w:lang w:val="en-US" w:eastAsia="zh-CN"/>
              </w:rPr>
              <w:t>s Note: Further extensions are needed to show the interaction between consumer and VFL server. For example, how the consumer</w:t>
            </w:r>
            <w:r>
              <w:rPr>
                <w:lang w:val="en-US" w:eastAsia="zh-CN"/>
              </w:rPr>
              <w:t xml:space="preserve"> (i.e., NWDAF containing AnLF)</w:t>
            </w:r>
            <w:r>
              <w:rPr>
                <w:rFonts w:hint="eastAsia"/>
                <w:lang w:val="en-US" w:eastAsia="zh-CN"/>
              </w:rPr>
              <w:t xml:space="preserve"> sends a subscription request to VFL server.</w:t>
            </w:r>
          </w:p>
        </w:tc>
      </w:tr>
      <w:tr w:rsidR="009D63E2" w14:paraId="2DC4B086" w14:textId="77777777" w:rsidTr="009D63E2">
        <w:tc>
          <w:tcPr>
            <w:tcW w:w="1171" w:type="dxa"/>
          </w:tcPr>
          <w:p w14:paraId="0C1E27B1" w14:textId="78BCE329" w:rsidR="009D63E2" w:rsidRDefault="00B27220" w:rsidP="00294B58">
            <w:r>
              <w:t>A</w:t>
            </w:r>
          </w:p>
        </w:tc>
        <w:tc>
          <w:tcPr>
            <w:tcW w:w="714" w:type="dxa"/>
          </w:tcPr>
          <w:p w14:paraId="787C5A85" w14:textId="6F125605" w:rsidR="009D63E2" w:rsidRDefault="009D63E2" w:rsidP="00247FDC">
            <w:pPr>
              <w:rPr>
                <w:lang w:val="en-US" w:eastAsia="zh-CN"/>
              </w:rPr>
            </w:pPr>
            <w:r>
              <w:rPr>
                <w:lang w:val="en-US" w:eastAsia="zh-CN"/>
              </w:rPr>
              <w:t>4</w:t>
            </w:r>
          </w:p>
        </w:tc>
        <w:tc>
          <w:tcPr>
            <w:tcW w:w="7743" w:type="dxa"/>
          </w:tcPr>
          <w:p w14:paraId="7BE57BA0" w14:textId="5BA8DEE8" w:rsidR="009D63E2" w:rsidRDefault="009D63E2" w:rsidP="00247FDC">
            <w:pPr>
              <w:pStyle w:val="EditorsNote"/>
            </w:pPr>
            <w:r>
              <w:rPr>
                <w:rFonts w:hint="eastAsia"/>
                <w:lang w:val="en-US" w:eastAsia="zh-CN"/>
              </w:rPr>
              <w:t>Editor</w:t>
            </w:r>
            <w:r>
              <w:rPr>
                <w:lang w:val="en-US" w:eastAsia="zh-CN"/>
              </w:rPr>
              <w:t>’</w:t>
            </w:r>
            <w:r>
              <w:rPr>
                <w:rFonts w:hint="eastAsia"/>
                <w:lang w:val="en-US" w:eastAsia="zh-CN"/>
              </w:rPr>
              <w:t xml:space="preserve">s Note: How the VFL server and client </w:t>
            </w:r>
            <w:r>
              <w:rPr>
                <w:lang w:val="en-US" w:eastAsia="zh-CN"/>
              </w:rPr>
              <w:t>register</w:t>
            </w:r>
            <w:r>
              <w:rPr>
                <w:rFonts w:hint="eastAsia"/>
                <w:lang w:val="en-US" w:eastAsia="zh-CN"/>
              </w:rPr>
              <w:t xml:space="preserve"> to the network, how to discover VFL server or</w:t>
            </w:r>
            <w:r>
              <w:rPr>
                <w:lang w:val="en-US" w:eastAsia="zh-CN"/>
              </w:rPr>
              <w:t xml:space="preserve"> </w:t>
            </w:r>
            <w:r>
              <w:rPr>
                <w:rFonts w:hint="eastAsia"/>
                <w:lang w:val="en-US" w:eastAsia="zh-CN"/>
              </w:rPr>
              <w:t>VFL</w:t>
            </w:r>
            <w:r>
              <w:rPr>
                <w:lang w:val="en-US" w:eastAsia="zh-CN"/>
              </w:rPr>
              <w:t xml:space="preserve"> </w:t>
            </w:r>
            <w:r>
              <w:rPr>
                <w:rFonts w:hint="eastAsia"/>
                <w:lang w:val="en-US" w:eastAsia="zh-CN"/>
              </w:rPr>
              <w:t>client</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FFS.</w:t>
            </w:r>
          </w:p>
        </w:tc>
      </w:tr>
      <w:tr w:rsidR="009D63E2" w14:paraId="0A6EA7C0" w14:textId="77777777" w:rsidTr="009D63E2">
        <w:tc>
          <w:tcPr>
            <w:tcW w:w="1171" w:type="dxa"/>
          </w:tcPr>
          <w:p w14:paraId="6DB4C0D8" w14:textId="01638CAA" w:rsidR="009D63E2" w:rsidRDefault="00B27220" w:rsidP="00294B58">
            <w:r>
              <w:t>A</w:t>
            </w:r>
          </w:p>
        </w:tc>
        <w:tc>
          <w:tcPr>
            <w:tcW w:w="714" w:type="dxa"/>
          </w:tcPr>
          <w:p w14:paraId="680F9998" w14:textId="2D7ADF00" w:rsidR="009D63E2" w:rsidRDefault="009D63E2" w:rsidP="00247FDC">
            <w:pPr>
              <w:rPr>
                <w:lang w:val="en-US" w:eastAsia="zh-CN"/>
              </w:rPr>
            </w:pPr>
            <w:r>
              <w:rPr>
                <w:lang w:val="en-US" w:eastAsia="zh-CN"/>
              </w:rPr>
              <w:t>5</w:t>
            </w:r>
          </w:p>
        </w:tc>
        <w:tc>
          <w:tcPr>
            <w:tcW w:w="7743" w:type="dxa"/>
          </w:tcPr>
          <w:p w14:paraId="4A571933" w14:textId="55A9A444" w:rsidR="009D63E2" w:rsidRPr="0016281D" w:rsidRDefault="009D63E2" w:rsidP="00247FDC">
            <w:pPr>
              <w:pStyle w:val="EditorsNote"/>
              <w:rPr>
                <w:lang w:val="en-US" w:eastAsia="zh-CN"/>
              </w:rPr>
            </w:pPr>
            <w:r>
              <w:rPr>
                <w:lang w:val="en-US" w:eastAsia="zh-CN"/>
              </w:rPr>
              <w:t>Editor’s Note: Whether and how to maintain a Vertical Federation Learning process including dynamical reselection, addition, or removal of VFL Client NWDAF(s) is FFS.</w:t>
            </w:r>
          </w:p>
        </w:tc>
      </w:tr>
      <w:tr w:rsidR="009D63E2" w14:paraId="4D06C397" w14:textId="77777777" w:rsidTr="009D63E2">
        <w:tc>
          <w:tcPr>
            <w:tcW w:w="1171" w:type="dxa"/>
          </w:tcPr>
          <w:p w14:paraId="52262BA5" w14:textId="380D8527" w:rsidR="009D63E2" w:rsidRDefault="009248D9" w:rsidP="00294B58">
            <w:r>
              <w:t>C</w:t>
            </w:r>
          </w:p>
        </w:tc>
        <w:tc>
          <w:tcPr>
            <w:tcW w:w="714" w:type="dxa"/>
          </w:tcPr>
          <w:p w14:paraId="24B25A3B" w14:textId="5DC9CD1A" w:rsidR="009D63E2" w:rsidRDefault="009D63E2" w:rsidP="00247FDC">
            <w:r>
              <w:t>6</w:t>
            </w:r>
          </w:p>
        </w:tc>
        <w:tc>
          <w:tcPr>
            <w:tcW w:w="7743" w:type="dxa"/>
          </w:tcPr>
          <w:p w14:paraId="1D6529F1" w14:textId="398454B4" w:rsidR="009D63E2" w:rsidRDefault="009D63E2" w:rsidP="00247FDC">
            <w:pPr>
              <w:pStyle w:val="EditorsNote"/>
            </w:pPr>
            <w:r>
              <w:t xml:space="preserve">Editor's Note: </w:t>
            </w:r>
            <w:r>
              <w:rPr>
                <w:lang w:val="en-US"/>
              </w:rPr>
              <w:t>Further extensions are needed to show when any of t</w:t>
            </w:r>
            <w:r>
              <w:rPr>
                <w:lang w:eastAsia="ko-KR"/>
              </w:rPr>
              <w:t>he VFL participants are untrusted AF(s). In this case the procedure below will contain a NEF, and how the NEF assists the VFL training process as well as whether the service operations going via NEF is using the existing or new service operation are FFS.</w:t>
            </w:r>
          </w:p>
        </w:tc>
      </w:tr>
      <w:tr w:rsidR="009D63E2" w14:paraId="463DF670" w14:textId="77777777" w:rsidTr="009D63E2">
        <w:tc>
          <w:tcPr>
            <w:tcW w:w="1171" w:type="dxa"/>
          </w:tcPr>
          <w:p w14:paraId="178A44CF" w14:textId="62DEF22A" w:rsidR="009D63E2" w:rsidRDefault="00644725" w:rsidP="00294B58">
            <w:r>
              <w:t>B</w:t>
            </w:r>
          </w:p>
        </w:tc>
        <w:tc>
          <w:tcPr>
            <w:tcW w:w="714" w:type="dxa"/>
          </w:tcPr>
          <w:p w14:paraId="474724D3" w14:textId="21CE50F0" w:rsidR="009D63E2" w:rsidRDefault="009D63E2" w:rsidP="00247FDC">
            <w:pPr>
              <w:rPr>
                <w:lang w:val="en-US" w:eastAsia="zh-CN"/>
              </w:rPr>
            </w:pPr>
            <w:r>
              <w:rPr>
                <w:lang w:val="en-US" w:eastAsia="zh-CN"/>
              </w:rPr>
              <w:t>7</w:t>
            </w:r>
          </w:p>
        </w:tc>
        <w:tc>
          <w:tcPr>
            <w:tcW w:w="7743" w:type="dxa"/>
          </w:tcPr>
          <w:p w14:paraId="2E7E8195" w14:textId="693C3EEE" w:rsidR="009D63E2" w:rsidRPr="00247FDC" w:rsidRDefault="009D63E2" w:rsidP="00247FDC">
            <w:pPr>
              <w:pStyle w:val="EditorsNote"/>
              <w:rPr>
                <w:lang w:val="en-US" w:eastAsia="zh-CN"/>
              </w:rPr>
            </w:pPr>
            <w:r w:rsidRPr="00247FDC">
              <w:rPr>
                <w:lang w:val="en-US" w:eastAsia="zh-CN"/>
              </w:rPr>
              <w:t>Editor’s Note: The details of the services in the procedure and whether VFL Training Start Flag is needed are FFS.</w:t>
            </w:r>
          </w:p>
        </w:tc>
      </w:tr>
      <w:tr w:rsidR="009D63E2" w14:paraId="344D28E4" w14:textId="77777777" w:rsidTr="009D63E2">
        <w:tc>
          <w:tcPr>
            <w:tcW w:w="1171" w:type="dxa"/>
          </w:tcPr>
          <w:p w14:paraId="4C92437B" w14:textId="13F078F3" w:rsidR="009D63E2" w:rsidRDefault="00644725" w:rsidP="00294B58">
            <w:r>
              <w:lastRenderedPageBreak/>
              <w:t>B</w:t>
            </w:r>
          </w:p>
        </w:tc>
        <w:tc>
          <w:tcPr>
            <w:tcW w:w="714" w:type="dxa"/>
          </w:tcPr>
          <w:p w14:paraId="6D07E9A0" w14:textId="4E33DE02" w:rsidR="009D63E2" w:rsidRDefault="00035551" w:rsidP="00247FDC">
            <w:pPr>
              <w:rPr>
                <w:lang w:val="en-US" w:eastAsia="zh-CN"/>
              </w:rPr>
            </w:pPr>
            <w:r>
              <w:rPr>
                <w:lang w:val="en-US" w:eastAsia="zh-CN"/>
              </w:rPr>
              <w:t>8</w:t>
            </w:r>
          </w:p>
        </w:tc>
        <w:tc>
          <w:tcPr>
            <w:tcW w:w="7743" w:type="dxa"/>
          </w:tcPr>
          <w:p w14:paraId="2233B255" w14:textId="3052DC3A" w:rsidR="009D63E2" w:rsidRPr="00247FDC" w:rsidRDefault="00A657A3" w:rsidP="00247FDC">
            <w:pPr>
              <w:pStyle w:val="EditorsNote"/>
              <w:rPr>
                <w:rFonts w:eastAsia="宋体"/>
                <w:lang w:val="en-US" w:eastAsia="zh-CN"/>
              </w:rPr>
            </w:pPr>
            <w:r w:rsidRPr="00247FDC">
              <w:rPr>
                <w:rFonts w:eastAsia="宋体"/>
                <w:lang w:val="en-US" w:eastAsia="zh-CN"/>
              </w:rPr>
              <w:t>Editor’s Note: A possible need for a process of sample exchange between VFL server and VFL client is FFS. The process may be determined after agreement on sample and/or feature alignment.</w:t>
            </w:r>
          </w:p>
        </w:tc>
      </w:tr>
      <w:tr w:rsidR="009D63E2" w14:paraId="4A70E31A" w14:textId="77777777" w:rsidTr="009D63E2">
        <w:tc>
          <w:tcPr>
            <w:tcW w:w="1171" w:type="dxa"/>
          </w:tcPr>
          <w:p w14:paraId="151B9EB8" w14:textId="0130C235" w:rsidR="009D63E2" w:rsidRDefault="00644725" w:rsidP="00294B58">
            <w:r>
              <w:t>B</w:t>
            </w:r>
          </w:p>
        </w:tc>
        <w:tc>
          <w:tcPr>
            <w:tcW w:w="714" w:type="dxa"/>
          </w:tcPr>
          <w:p w14:paraId="39028356" w14:textId="36D8DC74" w:rsidR="009D63E2" w:rsidRDefault="00035551" w:rsidP="00247FDC">
            <w:pPr>
              <w:rPr>
                <w:lang w:val="en-US" w:eastAsia="zh-CN"/>
              </w:rPr>
            </w:pPr>
            <w:r>
              <w:rPr>
                <w:lang w:val="en-US" w:eastAsia="zh-CN"/>
              </w:rPr>
              <w:t>9</w:t>
            </w:r>
          </w:p>
        </w:tc>
        <w:tc>
          <w:tcPr>
            <w:tcW w:w="7743" w:type="dxa"/>
          </w:tcPr>
          <w:p w14:paraId="5FA4A593" w14:textId="0689E978" w:rsidR="009D63E2" w:rsidRPr="00247FDC" w:rsidRDefault="00A657A3" w:rsidP="00247FDC">
            <w:pPr>
              <w:pStyle w:val="EditorsNote"/>
              <w:rPr>
                <w:rFonts w:eastAsia="宋体"/>
                <w:lang w:val="en-US" w:eastAsia="zh-CN"/>
              </w:rPr>
            </w:pPr>
            <w:r w:rsidRPr="00247FDC">
              <w:rPr>
                <w:rFonts w:eastAsia="宋体"/>
                <w:lang w:val="en-US" w:eastAsia="zh-CN"/>
              </w:rPr>
              <w:t>Editor’s Note: Whether and how to exchange feature between VFL server and VFL client is for FFS. The process may be determined after agreement on sample and/or feature alignment.</w:t>
            </w:r>
          </w:p>
        </w:tc>
      </w:tr>
      <w:tr w:rsidR="009D63E2" w14:paraId="6838EE5A" w14:textId="77777777" w:rsidTr="009D63E2">
        <w:tc>
          <w:tcPr>
            <w:tcW w:w="1171" w:type="dxa"/>
          </w:tcPr>
          <w:p w14:paraId="05CE4470" w14:textId="2FEFCD2F" w:rsidR="009D63E2" w:rsidRDefault="00644725" w:rsidP="00294B58">
            <w:r>
              <w:t>B</w:t>
            </w:r>
          </w:p>
        </w:tc>
        <w:tc>
          <w:tcPr>
            <w:tcW w:w="714" w:type="dxa"/>
          </w:tcPr>
          <w:p w14:paraId="1F61243A" w14:textId="2A893B7C" w:rsidR="00035551" w:rsidRDefault="00035551" w:rsidP="00247FDC">
            <w:pPr>
              <w:rPr>
                <w:lang w:val="en-US" w:eastAsia="zh-CN"/>
              </w:rPr>
            </w:pPr>
            <w:r>
              <w:rPr>
                <w:lang w:val="en-US" w:eastAsia="zh-CN"/>
              </w:rPr>
              <w:t>10</w:t>
            </w:r>
          </w:p>
        </w:tc>
        <w:tc>
          <w:tcPr>
            <w:tcW w:w="7743" w:type="dxa"/>
          </w:tcPr>
          <w:p w14:paraId="55242F57" w14:textId="05048C98" w:rsidR="009D63E2" w:rsidRPr="00247FDC" w:rsidRDefault="000505A2" w:rsidP="00247FDC">
            <w:pPr>
              <w:pStyle w:val="EditorsNote"/>
              <w:rPr>
                <w:rFonts w:eastAsia="宋体"/>
                <w:lang w:val="en-US" w:eastAsia="zh-CN"/>
              </w:rPr>
            </w:pPr>
            <w:r w:rsidRPr="00247FDC">
              <w:rPr>
                <w:rFonts w:eastAsia="宋体"/>
                <w:lang w:val="en-US" w:eastAsia="zh-CN"/>
              </w:rPr>
              <w:t>Editor’s Note: It is FFS whether sample/feature information is required to be provided in each training round or there is a session concept.</w:t>
            </w:r>
          </w:p>
        </w:tc>
      </w:tr>
      <w:tr w:rsidR="009D63E2" w14:paraId="05B2048B" w14:textId="77777777" w:rsidTr="009D63E2">
        <w:tc>
          <w:tcPr>
            <w:tcW w:w="1171" w:type="dxa"/>
          </w:tcPr>
          <w:p w14:paraId="73974600" w14:textId="03D78339" w:rsidR="009D63E2" w:rsidRDefault="00644725" w:rsidP="00294B58">
            <w:r>
              <w:t>B</w:t>
            </w:r>
          </w:p>
        </w:tc>
        <w:tc>
          <w:tcPr>
            <w:tcW w:w="714" w:type="dxa"/>
          </w:tcPr>
          <w:p w14:paraId="57E5AA05" w14:textId="599B51E3" w:rsidR="009D63E2" w:rsidRDefault="00035551" w:rsidP="00247FDC">
            <w:pPr>
              <w:rPr>
                <w:lang w:val="en-US" w:eastAsia="zh-CN"/>
              </w:rPr>
            </w:pPr>
            <w:r>
              <w:rPr>
                <w:lang w:val="en-US" w:eastAsia="zh-CN"/>
              </w:rPr>
              <w:t>11</w:t>
            </w:r>
          </w:p>
        </w:tc>
        <w:tc>
          <w:tcPr>
            <w:tcW w:w="7743" w:type="dxa"/>
          </w:tcPr>
          <w:p w14:paraId="0D6563CA" w14:textId="066FB943" w:rsidR="009D63E2" w:rsidRPr="00247FDC" w:rsidRDefault="000505A2" w:rsidP="00247FDC">
            <w:pPr>
              <w:pStyle w:val="EditorsNote"/>
              <w:rPr>
                <w:rFonts w:eastAsia="宋体"/>
                <w:lang w:val="en-US" w:eastAsia="zh-CN"/>
              </w:rPr>
            </w:pPr>
            <w:r w:rsidRPr="00247FDC">
              <w:rPr>
                <w:rFonts w:eastAsia="宋体"/>
                <w:lang w:val="en-US" w:eastAsia="zh-CN"/>
              </w:rPr>
              <w:t>Editor’s Note: It is FFS whether</w:t>
            </w:r>
            <w:r w:rsidRPr="00247FDC">
              <w:rPr>
                <w:rFonts w:eastAsia="宋体" w:hint="eastAsia"/>
                <w:lang w:val="en-US" w:eastAsia="zh-CN"/>
              </w:rPr>
              <w:t xml:space="preserve"> and how</w:t>
            </w:r>
            <w:r w:rsidRPr="00247FDC">
              <w:rPr>
                <w:rFonts w:eastAsia="宋体"/>
                <w:lang w:val="en-US" w:eastAsia="zh-CN"/>
              </w:rPr>
              <w:t xml:space="preserve"> </w:t>
            </w:r>
            <w:r w:rsidRPr="00247FDC">
              <w:rPr>
                <w:rFonts w:eastAsia="宋体" w:hint="eastAsia"/>
                <w:lang w:val="en-US" w:eastAsia="zh-CN"/>
              </w:rPr>
              <w:t>to use ML Model ID</w:t>
            </w:r>
            <w:r w:rsidRPr="00247FDC">
              <w:rPr>
                <w:rFonts w:eastAsia="宋体"/>
                <w:lang w:val="en-US" w:eastAsia="zh-CN"/>
              </w:rPr>
              <w:t xml:space="preserve"> </w:t>
            </w:r>
            <w:r w:rsidRPr="00247FDC">
              <w:rPr>
                <w:rFonts w:eastAsia="宋体" w:hint="eastAsia"/>
                <w:lang w:val="en-US" w:eastAsia="zh-CN"/>
              </w:rPr>
              <w:t xml:space="preserve">or </w:t>
            </w:r>
            <w:r w:rsidRPr="00247FDC">
              <w:rPr>
                <w:rFonts w:eastAsiaTheme="minorEastAsia"/>
              </w:rPr>
              <w:t>VFL</w:t>
            </w:r>
            <w:r w:rsidRPr="00247FDC">
              <w:rPr>
                <w:rFonts w:eastAsiaTheme="minorEastAsia" w:hint="eastAsia"/>
                <w:lang w:val="en-US" w:eastAsia="zh-CN"/>
              </w:rPr>
              <w:t xml:space="preserve"> Model</w:t>
            </w:r>
            <w:r w:rsidRPr="00247FDC">
              <w:rPr>
                <w:rFonts w:eastAsiaTheme="minorEastAsia"/>
              </w:rPr>
              <w:t xml:space="preserve"> Correlation ID</w:t>
            </w:r>
            <w:r w:rsidRPr="00247FDC">
              <w:rPr>
                <w:rFonts w:eastAsiaTheme="minorEastAsia" w:hint="eastAsia"/>
                <w:lang w:val="en-US" w:eastAsia="zh-CN"/>
              </w:rPr>
              <w:t xml:space="preserve"> or VFL correlation ID </w:t>
            </w:r>
            <w:r w:rsidRPr="00247FDC">
              <w:rPr>
                <w:rFonts w:eastAsia="宋体" w:hint="eastAsia"/>
                <w:lang w:val="en-US" w:eastAsia="zh-CN"/>
              </w:rPr>
              <w:t>in the VFL training process</w:t>
            </w:r>
            <w:r w:rsidRPr="00247FDC">
              <w:rPr>
                <w:rFonts w:eastAsia="宋体"/>
                <w:lang w:val="en-US" w:eastAsia="zh-CN"/>
              </w:rPr>
              <w:t>.</w:t>
            </w:r>
          </w:p>
        </w:tc>
      </w:tr>
      <w:tr w:rsidR="009D63E2" w14:paraId="4104B5DB" w14:textId="77777777" w:rsidTr="009D63E2">
        <w:tc>
          <w:tcPr>
            <w:tcW w:w="1171" w:type="dxa"/>
          </w:tcPr>
          <w:p w14:paraId="06A542DD" w14:textId="7345DC44" w:rsidR="009D63E2" w:rsidRDefault="00644725" w:rsidP="00294B58">
            <w:r>
              <w:t>B</w:t>
            </w:r>
          </w:p>
        </w:tc>
        <w:tc>
          <w:tcPr>
            <w:tcW w:w="714" w:type="dxa"/>
          </w:tcPr>
          <w:p w14:paraId="5B730FC5" w14:textId="68145B80" w:rsidR="009D63E2" w:rsidRDefault="00035551" w:rsidP="00247FDC">
            <w:pPr>
              <w:rPr>
                <w:lang w:val="en-US" w:eastAsia="zh-CN"/>
              </w:rPr>
            </w:pPr>
            <w:r>
              <w:rPr>
                <w:lang w:val="en-US" w:eastAsia="zh-CN"/>
              </w:rPr>
              <w:t>12</w:t>
            </w:r>
          </w:p>
        </w:tc>
        <w:tc>
          <w:tcPr>
            <w:tcW w:w="7743" w:type="dxa"/>
          </w:tcPr>
          <w:p w14:paraId="0D02D727" w14:textId="2B92CDBB" w:rsidR="009D63E2" w:rsidRPr="00247FDC" w:rsidRDefault="00144835" w:rsidP="00247FDC">
            <w:pPr>
              <w:pStyle w:val="EditorsNote"/>
              <w:rPr>
                <w:rFonts w:eastAsia="宋体"/>
                <w:lang w:val="en-US" w:eastAsia="zh-CN"/>
              </w:rPr>
            </w:pPr>
            <w:r w:rsidRPr="00247FDC">
              <w:rPr>
                <w:rFonts w:eastAsia="宋体" w:hint="eastAsia"/>
                <w:lang w:val="en-US" w:eastAsia="zh-CN"/>
              </w:rPr>
              <w:t>Editor</w:t>
            </w:r>
            <w:r w:rsidRPr="00247FDC">
              <w:rPr>
                <w:rFonts w:eastAsia="宋体" w:hint="eastAsia"/>
                <w:lang w:val="en-US" w:eastAsia="zh-CN"/>
              </w:rPr>
              <w:t>´</w:t>
            </w:r>
            <w:r w:rsidRPr="00247FDC">
              <w:rPr>
                <w:rFonts w:eastAsia="宋体" w:hint="eastAsia"/>
                <w:lang w:val="en-US" w:eastAsia="zh-CN"/>
              </w:rPr>
              <w:t>s Note: Whether and how to include interoperability information in the VFL training procedure is FFS.</w:t>
            </w:r>
          </w:p>
        </w:tc>
      </w:tr>
      <w:tr w:rsidR="009D63E2" w14:paraId="0B4875EB" w14:textId="77777777" w:rsidTr="009D63E2">
        <w:tc>
          <w:tcPr>
            <w:tcW w:w="1171" w:type="dxa"/>
          </w:tcPr>
          <w:p w14:paraId="70F7FDFB" w14:textId="6DEB7E3B" w:rsidR="009D63E2" w:rsidRDefault="0059644D" w:rsidP="00294B58">
            <w:r>
              <w:t>E</w:t>
            </w:r>
          </w:p>
        </w:tc>
        <w:tc>
          <w:tcPr>
            <w:tcW w:w="714" w:type="dxa"/>
          </w:tcPr>
          <w:p w14:paraId="381542A3" w14:textId="5FE57EED" w:rsidR="009D63E2" w:rsidRDefault="00035551" w:rsidP="00247FDC">
            <w:pPr>
              <w:rPr>
                <w:lang w:val="en-US" w:eastAsia="zh-CN"/>
              </w:rPr>
            </w:pPr>
            <w:r>
              <w:rPr>
                <w:lang w:val="en-US" w:eastAsia="zh-CN"/>
              </w:rPr>
              <w:t>13</w:t>
            </w:r>
          </w:p>
        </w:tc>
        <w:tc>
          <w:tcPr>
            <w:tcW w:w="7743" w:type="dxa"/>
          </w:tcPr>
          <w:p w14:paraId="74D7864F" w14:textId="0743066E" w:rsidR="009D63E2" w:rsidRPr="00247FDC" w:rsidRDefault="001F4AC5" w:rsidP="00247FDC">
            <w:pPr>
              <w:pStyle w:val="EditorsNote"/>
              <w:rPr>
                <w:lang w:val="en-US" w:eastAsia="zh-CN"/>
              </w:rPr>
            </w:pPr>
            <w:r w:rsidRPr="00247FDC">
              <w:rPr>
                <w:rFonts w:eastAsia="宋体" w:hint="eastAsia"/>
                <w:lang w:val="en-US" w:eastAsia="zh-CN"/>
              </w:rPr>
              <w:t>Editor</w:t>
            </w:r>
            <w:r w:rsidRPr="00247FDC">
              <w:rPr>
                <w:rFonts w:eastAsia="宋体" w:hint="eastAsia"/>
                <w:lang w:val="en-US" w:eastAsia="zh-CN"/>
              </w:rPr>
              <w:t>´</w:t>
            </w:r>
            <w:r w:rsidRPr="00247FDC">
              <w:rPr>
                <w:rFonts w:eastAsia="宋体" w:hint="eastAsia"/>
                <w:lang w:val="en-US" w:eastAsia="zh-CN"/>
              </w:rPr>
              <w:t xml:space="preserve">s Note: It is FFS whether and how </w:t>
            </w:r>
            <w:r w:rsidRPr="00247FDC">
              <w:rPr>
                <w:lang w:eastAsia="zh-CN"/>
              </w:rPr>
              <w:t>VFL server collect</w:t>
            </w:r>
            <w:r w:rsidRPr="00247FDC">
              <w:rPr>
                <w:rFonts w:hint="eastAsia"/>
                <w:lang w:val="en-US" w:eastAsia="zh-CN"/>
              </w:rPr>
              <w:t>s</w:t>
            </w:r>
            <w:r w:rsidRPr="00247FDC">
              <w:rPr>
                <w:lang w:eastAsia="zh-CN"/>
              </w:rPr>
              <w:t xml:space="preserve"> trained ML model from VFL clients</w:t>
            </w:r>
            <w:r w:rsidRPr="00247FDC">
              <w:rPr>
                <w:rFonts w:hint="eastAsia"/>
                <w:lang w:val="en-US" w:eastAsia="zh-CN"/>
              </w:rPr>
              <w:t xml:space="preserve"> after the VFL training process</w:t>
            </w:r>
            <w:r w:rsidRPr="00247FDC">
              <w:rPr>
                <w:lang w:eastAsia="zh-CN"/>
              </w:rPr>
              <w:t>.</w:t>
            </w:r>
          </w:p>
        </w:tc>
      </w:tr>
      <w:tr w:rsidR="009D63E2" w14:paraId="606408DF" w14:textId="77777777" w:rsidTr="009D63E2">
        <w:tc>
          <w:tcPr>
            <w:tcW w:w="1171" w:type="dxa"/>
          </w:tcPr>
          <w:p w14:paraId="6F790D99" w14:textId="193BED7C" w:rsidR="009D63E2" w:rsidRDefault="00644725" w:rsidP="00294B58">
            <w:r>
              <w:t>B</w:t>
            </w:r>
          </w:p>
        </w:tc>
        <w:tc>
          <w:tcPr>
            <w:tcW w:w="714" w:type="dxa"/>
          </w:tcPr>
          <w:p w14:paraId="79240108" w14:textId="64DD7ED3" w:rsidR="009D63E2" w:rsidRDefault="00035551" w:rsidP="00247FDC">
            <w:pPr>
              <w:rPr>
                <w:lang w:val="en-US" w:eastAsia="zh-CN"/>
              </w:rPr>
            </w:pPr>
            <w:r>
              <w:rPr>
                <w:lang w:val="en-US" w:eastAsia="zh-CN"/>
              </w:rPr>
              <w:t>14</w:t>
            </w:r>
          </w:p>
        </w:tc>
        <w:tc>
          <w:tcPr>
            <w:tcW w:w="7743" w:type="dxa"/>
          </w:tcPr>
          <w:p w14:paraId="120B8E70" w14:textId="0D196E4E" w:rsidR="009D63E2" w:rsidRPr="00247FDC" w:rsidRDefault="001F4AC5" w:rsidP="00247FDC">
            <w:pPr>
              <w:pStyle w:val="EditorsNote"/>
              <w:rPr>
                <w:lang w:val="en-US" w:eastAsia="zh-CN"/>
              </w:rPr>
            </w:pPr>
            <w:r w:rsidRPr="00247FDC">
              <w:rPr>
                <w:rFonts w:eastAsia="宋体"/>
                <w:lang w:val="en-US" w:eastAsia="zh-CN"/>
              </w:rPr>
              <w:t>Editor</w:t>
            </w:r>
            <w:r w:rsidRPr="00247FDC">
              <w:rPr>
                <w:rFonts w:eastAsia="宋体" w:hint="eastAsia"/>
                <w:lang w:val="en-US" w:eastAsia="zh-CN"/>
              </w:rPr>
              <w:t>´</w:t>
            </w:r>
            <w:r w:rsidRPr="00247FDC">
              <w:rPr>
                <w:rFonts w:eastAsia="宋体"/>
                <w:lang w:val="en-US" w:eastAsia="zh-CN"/>
              </w:rPr>
              <w:t>s Note: Parameters to be provided in the request need to be added</w:t>
            </w:r>
          </w:p>
        </w:tc>
      </w:tr>
      <w:tr w:rsidR="009D63E2" w14:paraId="76A19F60" w14:textId="77777777" w:rsidTr="009D63E2">
        <w:tc>
          <w:tcPr>
            <w:tcW w:w="1171" w:type="dxa"/>
          </w:tcPr>
          <w:p w14:paraId="3DF98D5A" w14:textId="57BCF812" w:rsidR="009D63E2" w:rsidRDefault="0059644D" w:rsidP="00294B58">
            <w:r>
              <w:t>E</w:t>
            </w:r>
          </w:p>
        </w:tc>
        <w:tc>
          <w:tcPr>
            <w:tcW w:w="714" w:type="dxa"/>
          </w:tcPr>
          <w:p w14:paraId="785DBB7D" w14:textId="4EC307EA" w:rsidR="009D63E2" w:rsidRDefault="00035551" w:rsidP="00247FDC">
            <w:pPr>
              <w:rPr>
                <w:lang w:val="en-US" w:eastAsia="zh-CN"/>
              </w:rPr>
            </w:pPr>
            <w:r>
              <w:rPr>
                <w:lang w:val="en-US" w:eastAsia="zh-CN"/>
              </w:rPr>
              <w:t>15</w:t>
            </w:r>
          </w:p>
        </w:tc>
        <w:tc>
          <w:tcPr>
            <w:tcW w:w="7743" w:type="dxa"/>
          </w:tcPr>
          <w:p w14:paraId="29B0971B" w14:textId="7E1E61C8" w:rsidR="009D63E2" w:rsidRPr="00247FDC" w:rsidRDefault="001F4AC5" w:rsidP="00247FDC">
            <w:pPr>
              <w:pStyle w:val="EditorsNote"/>
              <w:rPr>
                <w:lang w:val="en-US" w:eastAsia="zh-CN"/>
              </w:rPr>
            </w:pPr>
            <w:r w:rsidRPr="00247FDC">
              <w:rPr>
                <w:rFonts w:eastAsia="宋体" w:hint="eastAsia"/>
                <w:lang w:val="en-US" w:eastAsia="zh-CN"/>
              </w:rPr>
              <w:t>Editor</w:t>
            </w:r>
            <w:r w:rsidRPr="00247FDC">
              <w:rPr>
                <w:rFonts w:eastAsia="宋体" w:hint="eastAsia"/>
                <w:lang w:val="en-US" w:eastAsia="zh-CN"/>
              </w:rPr>
              <w:t>´</w:t>
            </w:r>
            <w:r w:rsidRPr="00247FDC">
              <w:rPr>
                <w:rFonts w:eastAsia="宋体" w:hint="eastAsia"/>
                <w:lang w:val="en-US" w:eastAsia="zh-CN"/>
              </w:rPr>
              <w:t xml:space="preserve">s Note: It is FFS </w:t>
            </w:r>
            <w:r w:rsidRPr="00247FDC">
              <w:rPr>
                <w:rFonts w:eastAsia="宋体"/>
                <w:lang w:val="en-US" w:eastAsia="zh-CN"/>
              </w:rPr>
              <w:t>whether and how the local ML model is obtained by VFL Client in VFL training process.</w:t>
            </w:r>
          </w:p>
        </w:tc>
      </w:tr>
      <w:tr w:rsidR="009D63E2" w14:paraId="06A5CCA2" w14:textId="77777777" w:rsidTr="009D63E2">
        <w:tc>
          <w:tcPr>
            <w:tcW w:w="1171" w:type="dxa"/>
          </w:tcPr>
          <w:p w14:paraId="5E54548E" w14:textId="7CB831E4" w:rsidR="009D63E2" w:rsidRDefault="00644725" w:rsidP="00294B58">
            <w:r>
              <w:t>B</w:t>
            </w:r>
          </w:p>
        </w:tc>
        <w:tc>
          <w:tcPr>
            <w:tcW w:w="714" w:type="dxa"/>
          </w:tcPr>
          <w:p w14:paraId="655357EF" w14:textId="22AB8DE1" w:rsidR="009D63E2" w:rsidRDefault="00035551" w:rsidP="00247FDC">
            <w:pPr>
              <w:rPr>
                <w:lang w:val="en-US" w:eastAsia="zh-CN"/>
              </w:rPr>
            </w:pPr>
            <w:r>
              <w:rPr>
                <w:lang w:val="en-US" w:eastAsia="zh-CN"/>
              </w:rPr>
              <w:t>16</w:t>
            </w:r>
          </w:p>
        </w:tc>
        <w:tc>
          <w:tcPr>
            <w:tcW w:w="7743" w:type="dxa"/>
          </w:tcPr>
          <w:p w14:paraId="643CAC2B" w14:textId="231D7F23" w:rsidR="009D63E2" w:rsidRPr="00247FDC" w:rsidRDefault="00655379" w:rsidP="00247FDC">
            <w:pPr>
              <w:pStyle w:val="EditorsNote"/>
              <w:rPr>
                <w:lang w:val="en-US" w:eastAsia="zh-CN"/>
              </w:rPr>
            </w:pPr>
            <w:r w:rsidRPr="00247FDC">
              <w:rPr>
                <w:lang w:val="en-US" w:eastAsia="zh-CN"/>
              </w:rPr>
              <w:t xml:space="preserve">Editor’s Note: </w:t>
            </w:r>
            <w:r w:rsidRPr="00247FDC">
              <w:rPr>
                <w:rFonts w:hint="eastAsia"/>
                <w:lang w:val="en-US" w:eastAsia="zh-CN"/>
              </w:rPr>
              <w:t xml:space="preserve">Whether and how to involve local ML Model training information in the VFL training process is FFS; </w:t>
            </w:r>
            <w:r w:rsidRPr="00247FDC">
              <w:rPr>
                <w:lang w:val="en-US" w:eastAsia="zh-CN"/>
              </w:rPr>
              <w:t xml:space="preserve">What parameter contains in </w:t>
            </w:r>
            <w:r w:rsidRPr="00247FDC">
              <w:rPr>
                <w:lang w:eastAsia="ko-KR"/>
              </w:rPr>
              <w:t>local ML model training information is FFS</w:t>
            </w:r>
            <w:r w:rsidRPr="00247FDC">
              <w:rPr>
                <w:lang w:val="en-US" w:eastAsia="zh-CN"/>
              </w:rPr>
              <w:t>.</w:t>
            </w:r>
          </w:p>
        </w:tc>
      </w:tr>
      <w:tr w:rsidR="009D63E2" w14:paraId="4F144DCA" w14:textId="77777777" w:rsidTr="009D63E2">
        <w:tc>
          <w:tcPr>
            <w:tcW w:w="1171" w:type="dxa"/>
          </w:tcPr>
          <w:p w14:paraId="4D11EEE5" w14:textId="4C3815DC" w:rsidR="009D63E2" w:rsidRDefault="00B109C0" w:rsidP="00294B58">
            <w:r>
              <w:t>A</w:t>
            </w:r>
          </w:p>
        </w:tc>
        <w:tc>
          <w:tcPr>
            <w:tcW w:w="714" w:type="dxa"/>
          </w:tcPr>
          <w:p w14:paraId="385D8705" w14:textId="74E8DDC2" w:rsidR="009D63E2" w:rsidRDefault="00035551" w:rsidP="00247FDC">
            <w:pPr>
              <w:rPr>
                <w:lang w:val="en-US" w:eastAsia="zh-CN"/>
              </w:rPr>
            </w:pPr>
            <w:r>
              <w:rPr>
                <w:lang w:val="en-US" w:eastAsia="zh-CN"/>
              </w:rPr>
              <w:t>17</w:t>
            </w:r>
          </w:p>
        </w:tc>
        <w:tc>
          <w:tcPr>
            <w:tcW w:w="7743" w:type="dxa"/>
          </w:tcPr>
          <w:p w14:paraId="4406AC7F" w14:textId="7DDCEA5B" w:rsidR="009D63E2" w:rsidRPr="00247FDC" w:rsidRDefault="00FC6FAB" w:rsidP="00247FDC">
            <w:pPr>
              <w:pStyle w:val="EditorsNote"/>
              <w:rPr>
                <w:lang w:val="en-US" w:eastAsia="zh-CN"/>
              </w:rPr>
            </w:pPr>
            <w:r w:rsidRPr="00247FDC">
              <w:rPr>
                <w:lang w:val="en-US" w:eastAsia="zh-CN"/>
              </w:rPr>
              <w:t>Editor’s Note: The details on whether and how to support that VFL clients provide intermediate results to other VFL clients is FFS.</w:t>
            </w:r>
          </w:p>
        </w:tc>
      </w:tr>
      <w:tr w:rsidR="009D63E2" w14:paraId="4BDE19A9" w14:textId="77777777" w:rsidTr="009D63E2">
        <w:tc>
          <w:tcPr>
            <w:tcW w:w="1171" w:type="dxa"/>
          </w:tcPr>
          <w:p w14:paraId="2FA8B5B0" w14:textId="706A1E97" w:rsidR="009D63E2" w:rsidRDefault="00644725" w:rsidP="00294B58">
            <w:r>
              <w:t>B</w:t>
            </w:r>
          </w:p>
        </w:tc>
        <w:tc>
          <w:tcPr>
            <w:tcW w:w="714" w:type="dxa"/>
          </w:tcPr>
          <w:p w14:paraId="78BBCBA9" w14:textId="4E4E343C" w:rsidR="009D63E2" w:rsidRDefault="00035551" w:rsidP="00247FDC">
            <w:pPr>
              <w:rPr>
                <w:lang w:val="en-US" w:eastAsia="zh-CN"/>
              </w:rPr>
            </w:pPr>
            <w:r>
              <w:rPr>
                <w:lang w:val="en-US" w:eastAsia="zh-CN"/>
              </w:rPr>
              <w:t>18</w:t>
            </w:r>
          </w:p>
        </w:tc>
        <w:tc>
          <w:tcPr>
            <w:tcW w:w="7743" w:type="dxa"/>
          </w:tcPr>
          <w:p w14:paraId="764EE618" w14:textId="5486781B" w:rsidR="009D63E2" w:rsidRPr="00247FDC" w:rsidRDefault="00E16F77" w:rsidP="00247FDC">
            <w:pPr>
              <w:pStyle w:val="EditorsNote"/>
              <w:rPr>
                <w:lang w:val="en-US" w:eastAsia="zh-CN"/>
              </w:rPr>
            </w:pPr>
            <w:r w:rsidRPr="00247FDC">
              <w:rPr>
                <w:rFonts w:hint="eastAsia"/>
                <w:lang w:val="en-US" w:eastAsia="zh-CN"/>
              </w:rPr>
              <w:t>Editor</w:t>
            </w:r>
            <w:r w:rsidRPr="00247FDC">
              <w:rPr>
                <w:lang w:val="en-US" w:eastAsia="zh-CN"/>
              </w:rPr>
              <w:t>’</w:t>
            </w:r>
            <w:r w:rsidRPr="00247FDC">
              <w:rPr>
                <w:rFonts w:hint="eastAsia"/>
                <w:lang w:val="en-US" w:eastAsia="zh-CN"/>
              </w:rPr>
              <w:t>s Note: Whether weight of feature is computed by VFL server is FFS.</w:t>
            </w:r>
          </w:p>
        </w:tc>
      </w:tr>
      <w:tr w:rsidR="00E16F77" w14:paraId="13A70E02" w14:textId="77777777" w:rsidTr="009D63E2">
        <w:tc>
          <w:tcPr>
            <w:tcW w:w="1171" w:type="dxa"/>
          </w:tcPr>
          <w:p w14:paraId="011DF16C" w14:textId="39FFEE94" w:rsidR="00E16F77" w:rsidRDefault="00644725" w:rsidP="00294B58">
            <w:r>
              <w:t>B</w:t>
            </w:r>
          </w:p>
        </w:tc>
        <w:tc>
          <w:tcPr>
            <w:tcW w:w="714" w:type="dxa"/>
          </w:tcPr>
          <w:p w14:paraId="74C37EFE" w14:textId="345BC74B" w:rsidR="00E16F77" w:rsidRDefault="00035551" w:rsidP="00247FDC">
            <w:pPr>
              <w:rPr>
                <w:lang w:val="en-US" w:eastAsia="zh-CN"/>
              </w:rPr>
            </w:pPr>
            <w:r>
              <w:rPr>
                <w:lang w:val="en-US" w:eastAsia="zh-CN"/>
              </w:rPr>
              <w:t>19</w:t>
            </w:r>
          </w:p>
        </w:tc>
        <w:tc>
          <w:tcPr>
            <w:tcW w:w="7743" w:type="dxa"/>
          </w:tcPr>
          <w:p w14:paraId="0AEBD069" w14:textId="22A7E599" w:rsidR="00E16F77" w:rsidRPr="00247FDC" w:rsidRDefault="00FF27FD" w:rsidP="00247FDC">
            <w:pPr>
              <w:pStyle w:val="EditorsNote"/>
              <w:rPr>
                <w:lang w:val="en-US" w:eastAsia="zh-CN"/>
              </w:rPr>
            </w:pPr>
            <w:r w:rsidRPr="00247FDC">
              <w:rPr>
                <w:rFonts w:hint="eastAsia"/>
                <w:lang w:val="en-US" w:eastAsia="zh-CN"/>
              </w:rPr>
              <w:t>Editor</w:t>
            </w:r>
            <w:r w:rsidRPr="00247FDC">
              <w:rPr>
                <w:lang w:val="en-US" w:eastAsia="zh-CN"/>
              </w:rPr>
              <w:t>’</w:t>
            </w:r>
            <w:r w:rsidRPr="00247FDC">
              <w:rPr>
                <w:rFonts w:hint="eastAsia"/>
                <w:lang w:val="en-US" w:eastAsia="zh-CN"/>
              </w:rPr>
              <w:t xml:space="preserve">s Note: Whether </w:t>
            </w:r>
            <w:r w:rsidRPr="00247FDC">
              <w:rPr>
                <w:rFonts w:eastAsiaTheme="minorEastAsia"/>
              </w:rPr>
              <w:t xml:space="preserve">VFL </w:t>
            </w:r>
            <w:r w:rsidRPr="00247FDC">
              <w:t>Training</w:t>
            </w:r>
            <w:r w:rsidRPr="00247FDC">
              <w:rPr>
                <w:rFonts w:eastAsia="宋体" w:hint="eastAsia"/>
                <w:lang w:val="en-US" w:eastAsia="zh-CN"/>
              </w:rPr>
              <w:t xml:space="preserve"> termination </w:t>
            </w:r>
            <w:r w:rsidRPr="00247FDC">
              <w:t>Flag</w:t>
            </w:r>
            <w:r w:rsidRPr="00247FDC">
              <w:rPr>
                <w:rFonts w:eastAsia="宋体" w:hint="eastAsia"/>
                <w:lang w:val="en-US" w:eastAsia="zh-CN"/>
              </w:rPr>
              <w:t xml:space="preserve"> in the termination message </w:t>
            </w:r>
            <w:r w:rsidRPr="00247FDC">
              <w:rPr>
                <w:rFonts w:eastAsia="宋体"/>
                <w:lang w:val="en-US" w:eastAsia="zh-CN"/>
              </w:rPr>
              <w:t xml:space="preserve">is required is </w:t>
            </w:r>
            <w:r w:rsidRPr="00247FDC">
              <w:rPr>
                <w:rFonts w:eastAsia="宋体" w:hint="eastAsia"/>
                <w:lang w:val="en-US" w:eastAsia="zh-CN"/>
              </w:rPr>
              <w:t>FFS</w:t>
            </w:r>
            <w:r w:rsidRPr="00247FDC">
              <w:rPr>
                <w:rFonts w:hint="eastAsia"/>
                <w:lang w:val="en-US" w:eastAsia="zh-CN"/>
              </w:rPr>
              <w:t>.</w:t>
            </w:r>
          </w:p>
        </w:tc>
      </w:tr>
      <w:tr w:rsidR="00E16F77" w14:paraId="11C6F330" w14:textId="77777777" w:rsidTr="009D63E2">
        <w:tc>
          <w:tcPr>
            <w:tcW w:w="1171" w:type="dxa"/>
          </w:tcPr>
          <w:p w14:paraId="00857F5C" w14:textId="69A1DE96" w:rsidR="00E16F77" w:rsidRDefault="00B109C0" w:rsidP="00294B58">
            <w:r>
              <w:t>A</w:t>
            </w:r>
          </w:p>
        </w:tc>
        <w:tc>
          <w:tcPr>
            <w:tcW w:w="714" w:type="dxa"/>
          </w:tcPr>
          <w:p w14:paraId="1C738D3E" w14:textId="5A633820" w:rsidR="00E16F77" w:rsidRDefault="00035551" w:rsidP="00247FDC">
            <w:pPr>
              <w:rPr>
                <w:lang w:val="en-US" w:eastAsia="zh-CN"/>
              </w:rPr>
            </w:pPr>
            <w:r>
              <w:rPr>
                <w:lang w:val="en-US" w:eastAsia="zh-CN"/>
              </w:rPr>
              <w:t>20</w:t>
            </w:r>
          </w:p>
        </w:tc>
        <w:tc>
          <w:tcPr>
            <w:tcW w:w="7743" w:type="dxa"/>
          </w:tcPr>
          <w:p w14:paraId="17FE4C6F" w14:textId="09ED6AE5" w:rsidR="00E16F77" w:rsidRPr="00247FDC" w:rsidRDefault="00FF27FD" w:rsidP="00247FDC">
            <w:pPr>
              <w:pStyle w:val="EditorsNote"/>
              <w:rPr>
                <w:rFonts w:eastAsia="宋体"/>
                <w:lang w:val="en-US" w:eastAsia="zh-CN"/>
              </w:rPr>
            </w:pPr>
            <w:r w:rsidRPr="00247FDC">
              <w:rPr>
                <w:lang w:val="en-US" w:eastAsia="zh-CN"/>
              </w:rPr>
              <w:t>Editor’s Note: The flow should be updated to show the message exchange for VFL training termination.</w:t>
            </w:r>
          </w:p>
        </w:tc>
      </w:tr>
      <w:tr w:rsidR="00E16F77" w14:paraId="1DBB6A73" w14:textId="77777777" w:rsidTr="009D63E2">
        <w:tc>
          <w:tcPr>
            <w:tcW w:w="1171" w:type="dxa"/>
          </w:tcPr>
          <w:p w14:paraId="01C8C264" w14:textId="4BEDEF91" w:rsidR="00E16F77" w:rsidRDefault="00090790" w:rsidP="00294B58">
            <w:r>
              <w:t>D</w:t>
            </w:r>
          </w:p>
        </w:tc>
        <w:tc>
          <w:tcPr>
            <w:tcW w:w="714" w:type="dxa"/>
          </w:tcPr>
          <w:p w14:paraId="0DD63190" w14:textId="0EFCB324" w:rsidR="00E16F77" w:rsidRDefault="00035551" w:rsidP="00247FDC">
            <w:pPr>
              <w:rPr>
                <w:lang w:val="en-US" w:eastAsia="zh-CN"/>
              </w:rPr>
            </w:pPr>
            <w:r>
              <w:rPr>
                <w:lang w:val="en-US" w:eastAsia="zh-CN"/>
              </w:rPr>
              <w:t>21</w:t>
            </w:r>
          </w:p>
        </w:tc>
        <w:tc>
          <w:tcPr>
            <w:tcW w:w="7743" w:type="dxa"/>
          </w:tcPr>
          <w:p w14:paraId="6D38239F" w14:textId="30E31992" w:rsidR="00E16F77" w:rsidRPr="00247FDC" w:rsidRDefault="00FF27FD" w:rsidP="00247FDC">
            <w:pPr>
              <w:pStyle w:val="EditorsNote"/>
              <w:rPr>
                <w:lang w:val="en-US" w:eastAsia="zh-CN"/>
              </w:rPr>
            </w:pPr>
            <w:r w:rsidRPr="00247FDC">
              <w:rPr>
                <w:rFonts w:hint="eastAsia"/>
                <w:lang w:val="en-US" w:eastAsia="zh-CN"/>
              </w:rPr>
              <w:t>Editor</w:t>
            </w:r>
            <w:r w:rsidRPr="00247FDC">
              <w:rPr>
                <w:lang w:val="en-US" w:eastAsia="zh-CN"/>
              </w:rPr>
              <w:t>’</w:t>
            </w:r>
            <w:r w:rsidRPr="00247FDC">
              <w:rPr>
                <w:rFonts w:hint="eastAsia"/>
                <w:lang w:val="en-US" w:eastAsia="zh-CN"/>
              </w:rPr>
              <w:t xml:space="preserve">s Note: </w:t>
            </w:r>
            <w:r w:rsidRPr="00247FDC">
              <w:rPr>
                <w:lang w:val="en-US" w:eastAsia="zh-CN"/>
              </w:rPr>
              <w:t xml:space="preserve">It is </w:t>
            </w:r>
            <w:r w:rsidRPr="00247FDC">
              <w:rPr>
                <w:rFonts w:hint="eastAsia"/>
                <w:lang w:val="en-US" w:eastAsia="zh-CN"/>
              </w:rPr>
              <w:t>FFS</w:t>
            </w:r>
            <w:r w:rsidRPr="00247FDC">
              <w:rPr>
                <w:lang w:val="en-US" w:eastAsia="zh-CN"/>
              </w:rPr>
              <w:t xml:space="preserve"> whether model storage after each training round is required</w:t>
            </w:r>
            <w:r w:rsidRPr="00247FDC">
              <w:rPr>
                <w:rFonts w:hint="eastAsia"/>
                <w:lang w:val="en-US" w:eastAsia="zh-CN"/>
              </w:rPr>
              <w:t>.</w:t>
            </w:r>
          </w:p>
        </w:tc>
      </w:tr>
      <w:tr w:rsidR="00E16F77" w14:paraId="6F366431" w14:textId="77777777" w:rsidTr="009D63E2">
        <w:tc>
          <w:tcPr>
            <w:tcW w:w="1171" w:type="dxa"/>
          </w:tcPr>
          <w:p w14:paraId="24595569" w14:textId="49EE2ED5" w:rsidR="00E16F77" w:rsidRDefault="00B109C0" w:rsidP="00294B58">
            <w:r>
              <w:t>A</w:t>
            </w:r>
          </w:p>
        </w:tc>
        <w:tc>
          <w:tcPr>
            <w:tcW w:w="714" w:type="dxa"/>
          </w:tcPr>
          <w:p w14:paraId="122E69A6" w14:textId="7FF451DA" w:rsidR="00E16F77" w:rsidRDefault="00035551" w:rsidP="00247FDC">
            <w:pPr>
              <w:rPr>
                <w:lang w:val="en-US" w:eastAsia="zh-CN"/>
              </w:rPr>
            </w:pPr>
            <w:r>
              <w:rPr>
                <w:lang w:val="en-US" w:eastAsia="zh-CN"/>
              </w:rPr>
              <w:t>22</w:t>
            </w:r>
          </w:p>
        </w:tc>
        <w:tc>
          <w:tcPr>
            <w:tcW w:w="7743" w:type="dxa"/>
          </w:tcPr>
          <w:p w14:paraId="1997CA3E" w14:textId="65E3E4CE" w:rsidR="00E16F77" w:rsidRPr="00247FDC" w:rsidRDefault="00FF27FD" w:rsidP="00247FDC">
            <w:pPr>
              <w:pStyle w:val="EditorsNote"/>
              <w:rPr>
                <w:lang w:val="en-US" w:eastAsia="zh-CN"/>
              </w:rPr>
            </w:pPr>
            <w:r w:rsidRPr="00247FDC">
              <w:rPr>
                <w:rFonts w:hint="eastAsia"/>
                <w:lang w:val="en-US" w:eastAsia="zh-CN"/>
              </w:rPr>
              <w:t>Editor</w:t>
            </w:r>
            <w:r w:rsidRPr="00247FDC">
              <w:rPr>
                <w:lang w:val="en-US" w:eastAsia="zh-CN"/>
              </w:rPr>
              <w:t>’</w:t>
            </w:r>
            <w:r w:rsidRPr="00247FDC">
              <w:rPr>
                <w:rFonts w:hint="eastAsia"/>
                <w:lang w:val="en-US" w:eastAsia="zh-CN"/>
              </w:rPr>
              <w:t xml:space="preserve">s Note: </w:t>
            </w:r>
            <w:r w:rsidRPr="00247FDC">
              <w:rPr>
                <w:lang w:val="en-US" w:eastAsia="zh-CN"/>
              </w:rPr>
              <w:t>Possible procedures to be executed at the end of the VFL training (to terminate a training session and to store/handle trained models</w:t>
            </w:r>
            <w:r w:rsidRPr="00247FDC">
              <w:rPr>
                <w:rFonts w:hint="eastAsia"/>
                <w:lang w:val="en-US" w:eastAsia="zh-CN"/>
              </w:rPr>
              <w:t>)</w:t>
            </w:r>
            <w:r w:rsidRPr="00247FDC">
              <w:rPr>
                <w:lang w:val="en-US" w:eastAsia="zh-CN"/>
              </w:rPr>
              <w:t xml:space="preserve"> are FFS</w:t>
            </w:r>
            <w:r w:rsidRPr="00247FDC">
              <w:rPr>
                <w:rFonts w:hint="eastAsia"/>
                <w:lang w:val="en-US" w:eastAsia="zh-CN"/>
              </w:rPr>
              <w:t>.</w:t>
            </w:r>
          </w:p>
        </w:tc>
      </w:tr>
    </w:tbl>
    <w:p w14:paraId="603219F1" w14:textId="7D1A2483" w:rsidR="009C207B" w:rsidRDefault="009C207B" w:rsidP="00294B58"/>
    <w:p w14:paraId="0A8EE024" w14:textId="77777777" w:rsidR="0076782A" w:rsidRDefault="00F261CF" w:rsidP="00F261CF">
      <w:pPr>
        <w:pStyle w:val="1"/>
        <w:rPr>
          <w:lang w:eastAsia="zh-CN"/>
        </w:rPr>
      </w:pPr>
      <w:r>
        <w:rPr>
          <w:lang w:eastAsia="zh-CN"/>
        </w:rPr>
        <w:t>2. Discussion</w:t>
      </w:r>
    </w:p>
    <w:p w14:paraId="26397449" w14:textId="7CBABAD1" w:rsidR="00214A95" w:rsidRDefault="00FD0FA2" w:rsidP="000D61E2">
      <w:r>
        <w:rPr>
          <w:lang w:eastAsia="zh-CN"/>
        </w:rPr>
        <w:t xml:space="preserve">This paper focus on the discussion of solutions for the EN in the area of topic: A </w:t>
      </w:r>
      <w:r w:rsidR="000D61E2">
        <w:rPr>
          <w:lang w:eastAsia="zh-CN"/>
        </w:rPr>
        <w:t>–</w:t>
      </w:r>
      <w:r>
        <w:rPr>
          <w:lang w:eastAsia="zh-CN"/>
        </w:rPr>
        <w:t xml:space="preserve"> D</w:t>
      </w:r>
      <w:r w:rsidR="000D61E2">
        <w:rPr>
          <w:lang w:eastAsia="zh-CN"/>
        </w:rPr>
        <w:t xml:space="preserve">; i.e., </w:t>
      </w:r>
      <w:r w:rsidR="000D61E2">
        <w:t xml:space="preserve">procedure details (A), </w:t>
      </w:r>
      <w:r w:rsidR="0070265F">
        <w:t xml:space="preserve">and service and parameters definition </w:t>
      </w:r>
      <w:r w:rsidR="000D61E2">
        <w:t>(B)</w:t>
      </w:r>
      <w:r w:rsidR="000D0584">
        <w:t xml:space="preserve"> </w:t>
      </w:r>
    </w:p>
    <w:p w14:paraId="0892A006" w14:textId="0A57FDEB" w:rsidR="000D0584" w:rsidRDefault="000D0584" w:rsidP="000D61E2">
      <w:r>
        <w:t>We cluster the ENs according with their area of topic and propose a way to solve the EN and the reason behind the proposal.</w:t>
      </w:r>
    </w:p>
    <w:p w14:paraId="6CB4C994" w14:textId="320C98A1" w:rsidR="00586629" w:rsidRPr="0079242E" w:rsidRDefault="0079242E" w:rsidP="000D61E2">
      <w:pPr>
        <w:rPr>
          <w:b/>
          <w:bCs/>
        </w:rPr>
      </w:pPr>
      <w:r w:rsidRPr="0079242E">
        <w:rPr>
          <w:b/>
          <w:bCs/>
        </w:rPr>
        <w:t>(A) Procedure details</w:t>
      </w:r>
    </w:p>
    <w:tbl>
      <w:tblPr>
        <w:tblStyle w:val="ae"/>
        <w:tblW w:w="0" w:type="auto"/>
        <w:tblLook w:val="04A0" w:firstRow="1" w:lastRow="0" w:firstColumn="1" w:lastColumn="0" w:noHBand="0" w:noVBand="1"/>
      </w:tblPr>
      <w:tblGrid>
        <w:gridCol w:w="811"/>
        <w:gridCol w:w="618"/>
        <w:gridCol w:w="2796"/>
        <w:gridCol w:w="2520"/>
        <w:gridCol w:w="2883"/>
      </w:tblGrid>
      <w:tr w:rsidR="005A44A0" w14:paraId="21ED63EB" w14:textId="63CF4C0F" w:rsidTr="006901B1">
        <w:trPr>
          <w:tblHeader/>
        </w:trPr>
        <w:tc>
          <w:tcPr>
            <w:tcW w:w="811" w:type="dxa"/>
            <w:shd w:val="clear" w:color="auto" w:fill="E7E6E6" w:themeFill="background2"/>
          </w:tcPr>
          <w:p w14:paraId="5C3BEB1C" w14:textId="77777777" w:rsidR="00B158E1" w:rsidRPr="00BA4C3F" w:rsidRDefault="00B158E1" w:rsidP="001F04D2">
            <w:pPr>
              <w:rPr>
                <w:b/>
                <w:bCs/>
              </w:rPr>
            </w:pPr>
            <w:r w:rsidRPr="00BA4C3F">
              <w:rPr>
                <w:b/>
                <w:bCs/>
              </w:rPr>
              <w:lastRenderedPageBreak/>
              <w:t xml:space="preserve">Area of Topic </w:t>
            </w:r>
          </w:p>
        </w:tc>
        <w:tc>
          <w:tcPr>
            <w:tcW w:w="618" w:type="dxa"/>
            <w:shd w:val="clear" w:color="auto" w:fill="E7E6E6" w:themeFill="background2"/>
          </w:tcPr>
          <w:p w14:paraId="01B78338" w14:textId="77777777" w:rsidR="00B158E1" w:rsidRPr="00BA4C3F" w:rsidRDefault="00B158E1" w:rsidP="001F04D2">
            <w:pPr>
              <w:rPr>
                <w:b/>
                <w:bCs/>
              </w:rPr>
            </w:pPr>
            <w:r w:rsidRPr="00BA4C3F">
              <w:rPr>
                <w:b/>
                <w:bCs/>
              </w:rPr>
              <w:t>EN#</w:t>
            </w:r>
          </w:p>
        </w:tc>
        <w:tc>
          <w:tcPr>
            <w:tcW w:w="2796" w:type="dxa"/>
            <w:shd w:val="clear" w:color="auto" w:fill="E7E6E6" w:themeFill="background2"/>
          </w:tcPr>
          <w:p w14:paraId="783199FC" w14:textId="77777777" w:rsidR="00B158E1" w:rsidRPr="00BA4C3F" w:rsidRDefault="00B158E1" w:rsidP="001F04D2">
            <w:pPr>
              <w:rPr>
                <w:b/>
                <w:bCs/>
              </w:rPr>
            </w:pPr>
            <w:r w:rsidRPr="00BA4C3F">
              <w:rPr>
                <w:b/>
                <w:bCs/>
              </w:rPr>
              <w:t>Editor’s Note</w:t>
            </w:r>
          </w:p>
        </w:tc>
        <w:tc>
          <w:tcPr>
            <w:tcW w:w="2520" w:type="dxa"/>
            <w:shd w:val="clear" w:color="auto" w:fill="E7E6E6" w:themeFill="background2"/>
          </w:tcPr>
          <w:p w14:paraId="7F0ED38E" w14:textId="2A1D6DBD" w:rsidR="00B158E1" w:rsidRPr="00BA4C3F" w:rsidRDefault="00B158E1" w:rsidP="001F04D2">
            <w:pPr>
              <w:rPr>
                <w:b/>
                <w:bCs/>
              </w:rPr>
            </w:pPr>
            <w:r w:rsidRPr="00BA4C3F">
              <w:rPr>
                <w:b/>
                <w:bCs/>
              </w:rPr>
              <w:t>Proposal of Solution</w:t>
            </w:r>
          </w:p>
        </w:tc>
        <w:tc>
          <w:tcPr>
            <w:tcW w:w="2883" w:type="dxa"/>
            <w:shd w:val="clear" w:color="auto" w:fill="E7E6E6" w:themeFill="background2"/>
          </w:tcPr>
          <w:p w14:paraId="22A5BEE2" w14:textId="75E5FB98" w:rsidR="00B158E1" w:rsidRPr="00BA4C3F" w:rsidRDefault="009B5995" w:rsidP="001F04D2">
            <w:pPr>
              <w:rPr>
                <w:b/>
                <w:bCs/>
              </w:rPr>
            </w:pPr>
            <w:r w:rsidRPr="00BA4C3F">
              <w:rPr>
                <w:b/>
                <w:bCs/>
              </w:rPr>
              <w:t>Rationale</w:t>
            </w:r>
            <w:r w:rsidR="00B158E1" w:rsidRPr="00BA4C3F">
              <w:rPr>
                <w:b/>
                <w:bCs/>
              </w:rPr>
              <w:t xml:space="preserve"> </w:t>
            </w:r>
          </w:p>
        </w:tc>
      </w:tr>
      <w:tr w:rsidR="005A44A0" w14:paraId="1D3CDBE2" w14:textId="4B989900" w:rsidTr="00793723">
        <w:tc>
          <w:tcPr>
            <w:tcW w:w="811" w:type="dxa"/>
          </w:tcPr>
          <w:p w14:paraId="2B1EF33B" w14:textId="77777777" w:rsidR="00737F6D" w:rsidRDefault="00737F6D" w:rsidP="001F04D2">
            <w:r>
              <w:t>A</w:t>
            </w:r>
          </w:p>
        </w:tc>
        <w:tc>
          <w:tcPr>
            <w:tcW w:w="618" w:type="dxa"/>
          </w:tcPr>
          <w:p w14:paraId="5D65F580" w14:textId="77777777" w:rsidR="00737F6D" w:rsidRPr="0016281D" w:rsidRDefault="00737F6D" w:rsidP="001F04D2">
            <w:pPr>
              <w:rPr>
                <w:lang w:val="en-US" w:eastAsia="zh-CN"/>
              </w:rPr>
            </w:pPr>
            <w:r>
              <w:rPr>
                <w:lang w:val="en-US" w:eastAsia="zh-CN"/>
              </w:rPr>
              <w:t>1</w:t>
            </w:r>
          </w:p>
        </w:tc>
        <w:tc>
          <w:tcPr>
            <w:tcW w:w="2796" w:type="dxa"/>
          </w:tcPr>
          <w:p w14:paraId="2B880BE3" w14:textId="77777777" w:rsidR="00737F6D" w:rsidRDefault="00737F6D" w:rsidP="001F04D2">
            <w:pPr>
              <w:pStyle w:val="EditorsNote"/>
            </w:pPr>
            <w:r w:rsidRPr="0016281D">
              <w:rPr>
                <w:lang w:val="en-US" w:eastAsia="zh-CN"/>
              </w:rPr>
              <w:t>Editor’s Note: Whether one general procedure or two separate procedures for NWDAF/AF as server will be discussed and decided in future meeting when the procedures are stable.</w:t>
            </w:r>
          </w:p>
        </w:tc>
        <w:tc>
          <w:tcPr>
            <w:tcW w:w="2520" w:type="dxa"/>
            <w:vMerge w:val="restart"/>
          </w:tcPr>
          <w:p w14:paraId="6ED3861E" w14:textId="77777777" w:rsidR="00737F6D" w:rsidRDefault="00737F6D" w:rsidP="00737F6D">
            <w:pPr>
              <w:pStyle w:val="NO"/>
              <w:ind w:left="0" w:firstLine="0"/>
              <w:rPr>
                <w:lang w:val="en-US" w:eastAsia="zh-CN"/>
              </w:rPr>
            </w:pPr>
            <w:r>
              <w:rPr>
                <w:lang w:val="en-US" w:eastAsia="zh-CN"/>
              </w:rPr>
              <w:t>Solution Covers ENs 1 – 3.</w:t>
            </w:r>
          </w:p>
          <w:p w14:paraId="261EC739" w14:textId="0A0392C4" w:rsidR="00704294" w:rsidRDefault="00731CA8" w:rsidP="00737F6D">
            <w:pPr>
              <w:pStyle w:val="NO"/>
              <w:ind w:left="0" w:firstLine="0"/>
              <w:rPr>
                <w:lang w:val="en-US" w:eastAsia="zh-CN"/>
              </w:rPr>
            </w:pPr>
            <w:r>
              <w:rPr>
                <w:lang w:val="en-US" w:eastAsia="zh-CN"/>
              </w:rPr>
              <w:t xml:space="preserve">1) </w:t>
            </w:r>
            <w:r w:rsidR="00704294">
              <w:rPr>
                <w:lang w:val="en-US" w:eastAsia="zh-CN"/>
              </w:rPr>
              <w:t xml:space="preserve">Define the two types of procedures: </w:t>
            </w:r>
          </w:p>
          <w:p w14:paraId="36C89A7A" w14:textId="77777777" w:rsidR="00737F6D" w:rsidRDefault="00704294" w:rsidP="00704294">
            <w:pPr>
              <w:pStyle w:val="NO"/>
              <w:numPr>
                <w:ilvl w:val="0"/>
                <w:numId w:val="24"/>
              </w:numPr>
              <w:ind w:left="360"/>
              <w:rPr>
                <w:lang w:val="en-US" w:eastAsia="zh-CN"/>
              </w:rPr>
            </w:pPr>
            <w:r>
              <w:rPr>
                <w:lang w:val="en-US" w:eastAsia="zh-CN"/>
              </w:rPr>
              <w:t>VFL Training Preparation procedure</w:t>
            </w:r>
          </w:p>
          <w:p w14:paraId="1F3C4314" w14:textId="77777777" w:rsidR="00704294" w:rsidRDefault="00704294" w:rsidP="00704294">
            <w:pPr>
              <w:pStyle w:val="NO"/>
              <w:numPr>
                <w:ilvl w:val="0"/>
                <w:numId w:val="24"/>
              </w:numPr>
              <w:ind w:left="360"/>
              <w:rPr>
                <w:lang w:val="en-US" w:eastAsia="zh-CN"/>
              </w:rPr>
            </w:pPr>
            <w:r>
              <w:rPr>
                <w:lang w:val="en-US" w:eastAsia="zh-CN"/>
              </w:rPr>
              <w:t>VFL Execution Procedure</w:t>
            </w:r>
          </w:p>
          <w:p w14:paraId="30BE5419" w14:textId="581D9835" w:rsidR="00731CA8" w:rsidRPr="0016281D" w:rsidRDefault="00731CA8" w:rsidP="00731CA8">
            <w:pPr>
              <w:pStyle w:val="NO"/>
              <w:ind w:left="0" w:firstLine="0"/>
              <w:rPr>
                <w:lang w:val="en-US" w:eastAsia="zh-CN"/>
              </w:rPr>
            </w:pPr>
            <w:r>
              <w:rPr>
                <w:lang w:val="en-US" w:eastAsia="zh-CN"/>
              </w:rPr>
              <w:t xml:space="preserve">2) Split the VFL Training Procedure between AF acting as VFL server and NWDAF acting as VFL in order to make the clear differentiation on the role of the Consumer of a ML Model (i.e., addressing EN #3) in the procedure </w:t>
            </w:r>
          </w:p>
        </w:tc>
        <w:tc>
          <w:tcPr>
            <w:tcW w:w="2883" w:type="dxa"/>
            <w:vMerge w:val="restart"/>
          </w:tcPr>
          <w:p w14:paraId="61179058" w14:textId="6A0C3820" w:rsidR="00CF304E" w:rsidRDefault="00CF304E" w:rsidP="00731CA8">
            <w:pPr>
              <w:rPr>
                <w:lang w:val="en-US" w:eastAsia="zh-CN"/>
              </w:rPr>
            </w:pPr>
            <w:r>
              <w:rPr>
                <w:lang w:val="en-US" w:eastAsia="zh-CN"/>
              </w:rPr>
              <w:t>TS 23.288 defines in Clause 6.2C the procedures for FL, which in fact is the Horizontal Federated Learning as defined in Clause 5.3 and where only NWDAFs are involved.</w:t>
            </w:r>
          </w:p>
          <w:p w14:paraId="67E6167A" w14:textId="77777777" w:rsidR="00CF304E" w:rsidRDefault="00CF304E" w:rsidP="00CF304E">
            <w:r>
              <w:t xml:space="preserve">Different than HFL, VFL is a technique that will involve NWDAFs, AF, and NEFs. </w:t>
            </w:r>
          </w:p>
          <w:p w14:paraId="384CDE5B" w14:textId="019BADFA" w:rsidR="00CF304E" w:rsidRDefault="00CF304E" w:rsidP="00CF304E">
            <w:r>
              <w:t xml:space="preserve">Basically all interactions among the VFL Server and VFL Client during the steps of calculating intermediary results, checking the VFL process convergence, distributing information for the new round, are the same no matter if the VFL Server is an NWDAF or an AF. </w:t>
            </w:r>
          </w:p>
          <w:p w14:paraId="797397D8" w14:textId="6F3B2693" w:rsidR="00CF304E" w:rsidRDefault="00CF304E" w:rsidP="00CF304E">
            <w:r>
              <w:t xml:space="preserve">However, this is not the case for the preparation phase, were the trigger for the VFL procedures are different if AF or NWDAF is acting as VFL Server. </w:t>
            </w:r>
          </w:p>
          <w:p w14:paraId="383277FB" w14:textId="7A1EC861" w:rsidR="00737F6D" w:rsidRPr="00E87605" w:rsidRDefault="007859E5" w:rsidP="00731CA8">
            <w:r>
              <w:t>Therefore, different procedures are essential in the VFL training preparation phase, but the same procedure can be used in the actual VFL training execution</w:t>
            </w:r>
            <w:r w:rsidR="00620BA7">
              <w:t>, differentiating only the services being invoke, but not the flow itself.</w:t>
            </w:r>
          </w:p>
        </w:tc>
      </w:tr>
      <w:tr w:rsidR="005A44A0" w14:paraId="1EDF615E" w14:textId="0331B001" w:rsidTr="00793723">
        <w:tc>
          <w:tcPr>
            <w:tcW w:w="811" w:type="dxa"/>
          </w:tcPr>
          <w:p w14:paraId="42CC2D77" w14:textId="77777777" w:rsidR="00737F6D" w:rsidRDefault="00737F6D" w:rsidP="001F04D2">
            <w:r>
              <w:t>A</w:t>
            </w:r>
          </w:p>
        </w:tc>
        <w:tc>
          <w:tcPr>
            <w:tcW w:w="618" w:type="dxa"/>
          </w:tcPr>
          <w:p w14:paraId="2DF90932" w14:textId="77777777" w:rsidR="00737F6D" w:rsidRDefault="00737F6D" w:rsidP="001F04D2">
            <w:pPr>
              <w:rPr>
                <w:lang w:val="en-US" w:eastAsia="zh-CN"/>
              </w:rPr>
            </w:pPr>
            <w:r>
              <w:rPr>
                <w:lang w:val="en-US" w:eastAsia="zh-CN"/>
              </w:rPr>
              <w:t>2</w:t>
            </w:r>
          </w:p>
        </w:tc>
        <w:tc>
          <w:tcPr>
            <w:tcW w:w="2796" w:type="dxa"/>
          </w:tcPr>
          <w:p w14:paraId="45E28A45" w14:textId="77777777" w:rsidR="00737F6D" w:rsidRDefault="00737F6D" w:rsidP="001F04D2">
            <w:pPr>
              <w:pStyle w:val="EditorsNote"/>
            </w:pPr>
            <w:r>
              <w:rPr>
                <w:rFonts w:hint="eastAsia"/>
                <w:lang w:val="en-US" w:eastAsia="zh-CN"/>
              </w:rPr>
              <w:t>Editor</w:t>
            </w:r>
            <w:r>
              <w:rPr>
                <w:lang w:val="en-US" w:eastAsia="zh-CN"/>
              </w:rPr>
              <w:t>’</w:t>
            </w:r>
            <w:r>
              <w:rPr>
                <w:rFonts w:hint="eastAsia"/>
                <w:lang w:val="en-US" w:eastAsia="zh-CN"/>
              </w:rPr>
              <w:t>s Note: It</w:t>
            </w:r>
            <w:r>
              <w:rPr>
                <w:lang w:val="en-US" w:eastAsia="zh-CN"/>
              </w:rPr>
              <w:t>’</w:t>
            </w:r>
            <w:r>
              <w:rPr>
                <w:rFonts w:hint="eastAsia"/>
                <w:lang w:val="en-US" w:eastAsia="zh-CN"/>
              </w:rPr>
              <w:t>s FFS to determine the VFL preparation procedure.</w:t>
            </w:r>
          </w:p>
        </w:tc>
        <w:tc>
          <w:tcPr>
            <w:tcW w:w="2520" w:type="dxa"/>
            <w:vMerge/>
          </w:tcPr>
          <w:p w14:paraId="57F70C8D" w14:textId="77777777" w:rsidR="00737F6D" w:rsidRDefault="00737F6D" w:rsidP="001F04D2">
            <w:pPr>
              <w:pStyle w:val="EditorsNote"/>
              <w:rPr>
                <w:lang w:val="en-US" w:eastAsia="zh-CN"/>
              </w:rPr>
            </w:pPr>
          </w:p>
        </w:tc>
        <w:tc>
          <w:tcPr>
            <w:tcW w:w="2883" w:type="dxa"/>
            <w:vMerge/>
          </w:tcPr>
          <w:p w14:paraId="2439C558" w14:textId="77777777" w:rsidR="00737F6D" w:rsidRDefault="00737F6D" w:rsidP="00731CA8">
            <w:pPr>
              <w:rPr>
                <w:lang w:val="en-US" w:eastAsia="zh-CN"/>
              </w:rPr>
            </w:pPr>
          </w:p>
        </w:tc>
      </w:tr>
      <w:tr w:rsidR="005A44A0" w14:paraId="3F4A7423" w14:textId="5754968A" w:rsidTr="00793723">
        <w:tc>
          <w:tcPr>
            <w:tcW w:w="811" w:type="dxa"/>
          </w:tcPr>
          <w:p w14:paraId="7AA726FD" w14:textId="77777777" w:rsidR="00737F6D" w:rsidRDefault="00737F6D" w:rsidP="001F04D2">
            <w:r>
              <w:t>A</w:t>
            </w:r>
          </w:p>
        </w:tc>
        <w:tc>
          <w:tcPr>
            <w:tcW w:w="618" w:type="dxa"/>
          </w:tcPr>
          <w:p w14:paraId="798FC1ED" w14:textId="77777777" w:rsidR="00737F6D" w:rsidRDefault="00737F6D" w:rsidP="001F04D2">
            <w:pPr>
              <w:rPr>
                <w:lang w:val="en-US" w:eastAsia="zh-CN"/>
              </w:rPr>
            </w:pPr>
            <w:r>
              <w:rPr>
                <w:lang w:val="en-US" w:eastAsia="zh-CN"/>
              </w:rPr>
              <w:t>3</w:t>
            </w:r>
          </w:p>
        </w:tc>
        <w:tc>
          <w:tcPr>
            <w:tcW w:w="2796" w:type="dxa"/>
          </w:tcPr>
          <w:p w14:paraId="1B0F916B" w14:textId="77777777" w:rsidR="00737F6D" w:rsidRDefault="00737F6D" w:rsidP="001F04D2">
            <w:pPr>
              <w:pStyle w:val="EditorsNote"/>
            </w:pPr>
            <w:r>
              <w:rPr>
                <w:rFonts w:hint="eastAsia"/>
                <w:lang w:val="en-US" w:eastAsia="zh-CN"/>
              </w:rPr>
              <w:t>Editor</w:t>
            </w:r>
            <w:r>
              <w:rPr>
                <w:lang w:val="en-US" w:eastAsia="zh-CN"/>
              </w:rPr>
              <w:t>’</w:t>
            </w:r>
            <w:r>
              <w:rPr>
                <w:rFonts w:hint="eastAsia"/>
                <w:lang w:val="en-US" w:eastAsia="zh-CN"/>
              </w:rPr>
              <w:t>s Note: Further extensions are needed to show the interaction between consumer and VFL server. For example, how the consumer</w:t>
            </w:r>
            <w:r>
              <w:rPr>
                <w:lang w:val="en-US" w:eastAsia="zh-CN"/>
              </w:rPr>
              <w:t xml:space="preserve"> (i.e., NWDAF containing AnLF)</w:t>
            </w:r>
            <w:r>
              <w:rPr>
                <w:rFonts w:hint="eastAsia"/>
                <w:lang w:val="en-US" w:eastAsia="zh-CN"/>
              </w:rPr>
              <w:t xml:space="preserve"> sends a subscription request to VFL server.</w:t>
            </w:r>
          </w:p>
        </w:tc>
        <w:tc>
          <w:tcPr>
            <w:tcW w:w="2520" w:type="dxa"/>
            <w:vMerge/>
          </w:tcPr>
          <w:p w14:paraId="69641F28" w14:textId="77777777" w:rsidR="00737F6D" w:rsidRDefault="00737F6D" w:rsidP="001F04D2">
            <w:pPr>
              <w:pStyle w:val="EditorsNote"/>
              <w:rPr>
                <w:lang w:val="en-US" w:eastAsia="zh-CN"/>
              </w:rPr>
            </w:pPr>
          </w:p>
        </w:tc>
        <w:tc>
          <w:tcPr>
            <w:tcW w:w="2883" w:type="dxa"/>
            <w:vMerge/>
          </w:tcPr>
          <w:p w14:paraId="6320073E" w14:textId="77777777" w:rsidR="00737F6D" w:rsidRDefault="00737F6D" w:rsidP="00731CA8">
            <w:pPr>
              <w:rPr>
                <w:lang w:val="en-US" w:eastAsia="zh-CN"/>
              </w:rPr>
            </w:pPr>
          </w:p>
        </w:tc>
      </w:tr>
      <w:tr w:rsidR="005A44A0" w14:paraId="2690447F" w14:textId="5EC2D0EE" w:rsidTr="00793723">
        <w:tc>
          <w:tcPr>
            <w:tcW w:w="811" w:type="dxa"/>
          </w:tcPr>
          <w:p w14:paraId="26563A62" w14:textId="77777777" w:rsidR="00B158E1" w:rsidRDefault="00B158E1" w:rsidP="001F04D2">
            <w:r>
              <w:t>A</w:t>
            </w:r>
          </w:p>
        </w:tc>
        <w:tc>
          <w:tcPr>
            <w:tcW w:w="618" w:type="dxa"/>
          </w:tcPr>
          <w:p w14:paraId="550A8902" w14:textId="77777777" w:rsidR="00B158E1" w:rsidRDefault="00B158E1" w:rsidP="001F04D2">
            <w:pPr>
              <w:rPr>
                <w:lang w:val="en-US" w:eastAsia="zh-CN"/>
              </w:rPr>
            </w:pPr>
            <w:r>
              <w:rPr>
                <w:lang w:val="en-US" w:eastAsia="zh-CN"/>
              </w:rPr>
              <w:t>4</w:t>
            </w:r>
          </w:p>
        </w:tc>
        <w:tc>
          <w:tcPr>
            <w:tcW w:w="2796" w:type="dxa"/>
          </w:tcPr>
          <w:p w14:paraId="1036EF8A" w14:textId="77777777" w:rsidR="00B158E1" w:rsidRDefault="00B158E1" w:rsidP="001F04D2">
            <w:pPr>
              <w:pStyle w:val="EditorsNote"/>
            </w:pPr>
            <w:r>
              <w:rPr>
                <w:rFonts w:hint="eastAsia"/>
                <w:lang w:val="en-US" w:eastAsia="zh-CN"/>
              </w:rPr>
              <w:t>Editor</w:t>
            </w:r>
            <w:r>
              <w:rPr>
                <w:lang w:val="en-US" w:eastAsia="zh-CN"/>
              </w:rPr>
              <w:t>’</w:t>
            </w:r>
            <w:r>
              <w:rPr>
                <w:rFonts w:hint="eastAsia"/>
                <w:lang w:val="en-US" w:eastAsia="zh-CN"/>
              </w:rPr>
              <w:t xml:space="preserve">s Note: How the VFL server and client </w:t>
            </w:r>
            <w:r>
              <w:rPr>
                <w:lang w:val="en-US" w:eastAsia="zh-CN"/>
              </w:rPr>
              <w:t>register</w:t>
            </w:r>
            <w:r>
              <w:rPr>
                <w:rFonts w:hint="eastAsia"/>
                <w:lang w:val="en-US" w:eastAsia="zh-CN"/>
              </w:rPr>
              <w:t xml:space="preserve"> to the network, how to discover VFL server or</w:t>
            </w:r>
            <w:r>
              <w:rPr>
                <w:lang w:val="en-US" w:eastAsia="zh-CN"/>
              </w:rPr>
              <w:t xml:space="preserve"> </w:t>
            </w:r>
            <w:r>
              <w:rPr>
                <w:rFonts w:hint="eastAsia"/>
                <w:lang w:val="en-US" w:eastAsia="zh-CN"/>
              </w:rPr>
              <w:t>VFL</w:t>
            </w:r>
            <w:r>
              <w:rPr>
                <w:lang w:val="en-US" w:eastAsia="zh-CN"/>
              </w:rPr>
              <w:t xml:space="preserve"> </w:t>
            </w:r>
            <w:r>
              <w:rPr>
                <w:rFonts w:hint="eastAsia"/>
                <w:lang w:val="en-US" w:eastAsia="zh-CN"/>
              </w:rPr>
              <w:t>client</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FFS.</w:t>
            </w:r>
          </w:p>
        </w:tc>
        <w:tc>
          <w:tcPr>
            <w:tcW w:w="2520" w:type="dxa"/>
          </w:tcPr>
          <w:p w14:paraId="0B79BB0C" w14:textId="45650E3A" w:rsidR="00B158E1" w:rsidRDefault="00D970AE" w:rsidP="005A44A0">
            <w:pPr>
              <w:rPr>
                <w:lang w:val="en-US" w:eastAsia="zh-CN"/>
              </w:rPr>
            </w:pPr>
            <w:r>
              <w:rPr>
                <w:lang w:val="en-US" w:eastAsia="zh-CN"/>
              </w:rPr>
              <w:t xml:space="preserve">Remove ENs and include a note pointing to the Clause in Ts 23.288 related to the VFL discovery procedure agreed during SA2#164. </w:t>
            </w:r>
          </w:p>
        </w:tc>
        <w:tc>
          <w:tcPr>
            <w:tcW w:w="2883" w:type="dxa"/>
          </w:tcPr>
          <w:p w14:paraId="5199EFC4" w14:textId="77777777" w:rsidR="00033F72" w:rsidRDefault="00D970AE" w:rsidP="00731CA8">
            <w:pPr>
              <w:rPr>
                <w:lang w:val="en-US" w:eastAsia="zh-CN"/>
              </w:rPr>
            </w:pPr>
            <w:r>
              <w:rPr>
                <w:lang w:val="en-US" w:eastAsia="zh-CN"/>
              </w:rPr>
              <w:t xml:space="preserve">This issue has been solved in the agreed paper </w:t>
            </w:r>
            <w:r w:rsidRPr="00D970AE">
              <w:rPr>
                <w:lang w:val="en-US" w:eastAsia="zh-CN"/>
              </w:rPr>
              <w:t>S2-2409419</w:t>
            </w:r>
            <w:r>
              <w:rPr>
                <w:lang w:val="en-US" w:eastAsia="zh-CN"/>
              </w:rPr>
              <w:t xml:space="preserve"> during SA2#164. </w:t>
            </w:r>
          </w:p>
          <w:p w14:paraId="72D61A84" w14:textId="33656154" w:rsidR="00B158E1" w:rsidRDefault="00D970AE" w:rsidP="00731CA8">
            <w:pPr>
              <w:rPr>
                <w:lang w:val="en-US" w:eastAsia="zh-CN"/>
              </w:rPr>
            </w:pPr>
            <w:r>
              <w:rPr>
                <w:lang w:val="en-US" w:eastAsia="zh-CN"/>
              </w:rPr>
              <w:t xml:space="preserve">Any changes related to the </w:t>
            </w:r>
            <w:r w:rsidR="00033F72">
              <w:rPr>
                <w:lang w:val="en-US" w:eastAsia="zh-CN"/>
              </w:rPr>
              <w:t xml:space="preserve">VFL discovery procedure should be updated in the respective agreed clause. </w:t>
            </w:r>
          </w:p>
        </w:tc>
      </w:tr>
      <w:tr w:rsidR="005A44A0" w14:paraId="1FEC6049" w14:textId="1AC434EA" w:rsidTr="00793723">
        <w:tc>
          <w:tcPr>
            <w:tcW w:w="811" w:type="dxa"/>
          </w:tcPr>
          <w:p w14:paraId="07A07AEE" w14:textId="77777777" w:rsidR="00B158E1" w:rsidRDefault="00B158E1" w:rsidP="001F04D2">
            <w:r>
              <w:t>A</w:t>
            </w:r>
          </w:p>
        </w:tc>
        <w:tc>
          <w:tcPr>
            <w:tcW w:w="618" w:type="dxa"/>
          </w:tcPr>
          <w:p w14:paraId="3298B82E" w14:textId="77777777" w:rsidR="00B158E1" w:rsidRDefault="00B158E1" w:rsidP="001F04D2">
            <w:pPr>
              <w:rPr>
                <w:lang w:val="en-US" w:eastAsia="zh-CN"/>
              </w:rPr>
            </w:pPr>
            <w:r>
              <w:rPr>
                <w:lang w:val="en-US" w:eastAsia="zh-CN"/>
              </w:rPr>
              <w:t>5</w:t>
            </w:r>
          </w:p>
        </w:tc>
        <w:tc>
          <w:tcPr>
            <w:tcW w:w="2796" w:type="dxa"/>
          </w:tcPr>
          <w:p w14:paraId="27DE8DA3" w14:textId="77777777" w:rsidR="00B158E1" w:rsidRPr="0016281D" w:rsidRDefault="00B158E1" w:rsidP="001F04D2">
            <w:pPr>
              <w:pStyle w:val="EditorsNote"/>
              <w:rPr>
                <w:lang w:val="en-US" w:eastAsia="zh-CN"/>
              </w:rPr>
            </w:pPr>
            <w:r>
              <w:rPr>
                <w:lang w:val="en-US" w:eastAsia="zh-CN"/>
              </w:rPr>
              <w:t>Editor’s Note: Whether and how to maintain a Vertical Federation Learning process including dynamical reselection, addition, or removal of VFL Client NWDAF(s) is FFS.</w:t>
            </w:r>
          </w:p>
        </w:tc>
        <w:tc>
          <w:tcPr>
            <w:tcW w:w="2520" w:type="dxa"/>
          </w:tcPr>
          <w:p w14:paraId="451E9F2D" w14:textId="4D3DEB20" w:rsidR="00B158E1" w:rsidRDefault="002B44F1" w:rsidP="005A44A0">
            <w:pPr>
              <w:rPr>
                <w:lang w:val="en-US" w:eastAsia="zh-CN"/>
              </w:rPr>
            </w:pPr>
            <w:r>
              <w:rPr>
                <w:lang w:val="en-US" w:eastAsia="zh-CN"/>
              </w:rPr>
              <w:t xml:space="preserve">De-prioritize in R19 the support for dynamic reconfiguration of either VFL Clients or changes in the sample alignment. </w:t>
            </w:r>
          </w:p>
          <w:p w14:paraId="7CC63E2D" w14:textId="77777777" w:rsidR="002B44F1" w:rsidRDefault="002B44F1" w:rsidP="005A44A0">
            <w:pPr>
              <w:rPr>
                <w:lang w:val="en-US" w:eastAsia="zh-CN"/>
              </w:rPr>
            </w:pPr>
            <w:r>
              <w:rPr>
                <w:lang w:val="en-US" w:eastAsia="zh-CN"/>
              </w:rPr>
              <w:t xml:space="preserve">The straight forward solution is to consider that any change to VFL Clients or sample alignment information should be handled as a new VFL process, therefore a new VFL Correlation ID should be assigned. </w:t>
            </w:r>
          </w:p>
          <w:p w14:paraId="7ACBB1FC" w14:textId="5C8049BC" w:rsidR="00E122CB" w:rsidRDefault="00E122CB" w:rsidP="005A44A0">
            <w:pPr>
              <w:rPr>
                <w:lang w:val="en-US" w:eastAsia="zh-CN"/>
              </w:rPr>
            </w:pPr>
            <w:r>
              <w:rPr>
                <w:lang w:val="en-US" w:eastAsia="zh-CN"/>
              </w:rPr>
              <w:lastRenderedPageBreak/>
              <w:t xml:space="preserve">A note can be include to reflect this straight forward solution. </w:t>
            </w:r>
          </w:p>
        </w:tc>
        <w:tc>
          <w:tcPr>
            <w:tcW w:w="2883" w:type="dxa"/>
          </w:tcPr>
          <w:p w14:paraId="0E2B94BC" w14:textId="77777777" w:rsidR="00B158E1" w:rsidRDefault="002B44F1" w:rsidP="00731CA8">
            <w:pPr>
              <w:rPr>
                <w:lang w:val="en-US" w:eastAsia="zh-CN"/>
              </w:rPr>
            </w:pPr>
            <w:r>
              <w:rPr>
                <w:lang w:val="en-US" w:eastAsia="zh-CN"/>
              </w:rPr>
              <w:lastRenderedPageBreak/>
              <w:t>Given the short amount of T</w:t>
            </w:r>
            <w:r w:rsidR="00FD160C">
              <w:rPr>
                <w:lang w:val="en-US" w:eastAsia="zh-CN"/>
              </w:rPr>
              <w:t>U</w:t>
            </w:r>
            <w:r>
              <w:rPr>
                <w:lang w:val="en-US" w:eastAsia="zh-CN"/>
              </w:rPr>
              <w:t>s for AIML, the standardization effort should focus on the basic mechanism</w:t>
            </w:r>
            <w:r w:rsidR="00FD160C">
              <w:rPr>
                <w:lang w:val="en-US" w:eastAsia="zh-CN"/>
              </w:rPr>
              <w:t xml:space="preserve"> to make VFL Training procedure stable. </w:t>
            </w:r>
          </w:p>
          <w:p w14:paraId="742EAB54" w14:textId="59CA0F3C" w:rsidR="00AC3780" w:rsidRDefault="00AC3780" w:rsidP="00AC3780">
            <w:pPr>
              <w:rPr>
                <w:lang w:val="en-US" w:eastAsia="zh-CN"/>
              </w:rPr>
            </w:pPr>
            <w:r>
              <w:rPr>
                <w:lang w:val="en-US" w:eastAsia="zh-CN"/>
              </w:rPr>
              <w:t xml:space="preserve">The dynamicity in changing VFL clients and sample IDs in the sample alignment information should be simplified and treated as a new VFL process in R19. </w:t>
            </w:r>
          </w:p>
        </w:tc>
      </w:tr>
      <w:tr w:rsidR="005A44A0" w14:paraId="0BD790E1" w14:textId="3D6FA9CE" w:rsidTr="00793723">
        <w:tc>
          <w:tcPr>
            <w:tcW w:w="811" w:type="dxa"/>
          </w:tcPr>
          <w:p w14:paraId="77F50B1E" w14:textId="39263C92" w:rsidR="00B158E1" w:rsidRDefault="00B158E1" w:rsidP="001F04D2">
            <w:r>
              <w:t>A</w:t>
            </w:r>
          </w:p>
        </w:tc>
        <w:tc>
          <w:tcPr>
            <w:tcW w:w="618" w:type="dxa"/>
          </w:tcPr>
          <w:p w14:paraId="0EB87B8E" w14:textId="77777777" w:rsidR="00B158E1" w:rsidRDefault="00B158E1" w:rsidP="001F04D2">
            <w:pPr>
              <w:rPr>
                <w:lang w:val="en-US" w:eastAsia="zh-CN"/>
              </w:rPr>
            </w:pPr>
            <w:r>
              <w:rPr>
                <w:lang w:val="en-US" w:eastAsia="zh-CN"/>
              </w:rPr>
              <w:t>17</w:t>
            </w:r>
          </w:p>
        </w:tc>
        <w:tc>
          <w:tcPr>
            <w:tcW w:w="2796" w:type="dxa"/>
          </w:tcPr>
          <w:p w14:paraId="5668C197" w14:textId="77777777" w:rsidR="00B158E1" w:rsidRPr="00247FDC" w:rsidRDefault="00B158E1" w:rsidP="001F04D2">
            <w:pPr>
              <w:pStyle w:val="EditorsNote"/>
              <w:rPr>
                <w:lang w:val="en-US" w:eastAsia="zh-CN"/>
              </w:rPr>
            </w:pPr>
            <w:r w:rsidRPr="00247FDC">
              <w:rPr>
                <w:lang w:val="en-US" w:eastAsia="zh-CN"/>
              </w:rPr>
              <w:t>Editor’s Note: The details on whether and how to support that VFL clients provide intermediate results to other VFL clients is FFS.</w:t>
            </w:r>
          </w:p>
        </w:tc>
        <w:tc>
          <w:tcPr>
            <w:tcW w:w="2520" w:type="dxa"/>
          </w:tcPr>
          <w:p w14:paraId="68BBF506" w14:textId="588A5078" w:rsidR="00E122CB" w:rsidRDefault="00E122CB" w:rsidP="005A44A0">
            <w:pPr>
              <w:rPr>
                <w:lang w:val="en-US" w:eastAsia="zh-CN"/>
              </w:rPr>
            </w:pPr>
            <w:r>
              <w:rPr>
                <w:lang w:val="en-US" w:eastAsia="zh-CN"/>
              </w:rPr>
              <w:t xml:space="preserve">Removed EN. </w:t>
            </w:r>
          </w:p>
          <w:p w14:paraId="5CB20F54" w14:textId="7DD82979" w:rsidR="00B158E1" w:rsidRPr="00247FDC" w:rsidRDefault="005A44A0" w:rsidP="005A44A0">
            <w:pPr>
              <w:rPr>
                <w:lang w:val="en-US" w:eastAsia="zh-CN"/>
              </w:rPr>
            </w:pPr>
            <w:r>
              <w:rPr>
                <w:lang w:val="en-US" w:eastAsia="zh-CN"/>
              </w:rPr>
              <w:t>De-prioritize in R19 the support for exchange of intermediary results among VFL Clients</w:t>
            </w:r>
          </w:p>
        </w:tc>
        <w:tc>
          <w:tcPr>
            <w:tcW w:w="2883" w:type="dxa"/>
          </w:tcPr>
          <w:p w14:paraId="1984A00B" w14:textId="74E47E38" w:rsidR="005A44A0" w:rsidRDefault="005A44A0" w:rsidP="00731CA8">
            <w:pPr>
              <w:rPr>
                <w:lang w:val="en-US" w:eastAsia="zh-CN"/>
              </w:rPr>
            </w:pPr>
            <w:r>
              <w:rPr>
                <w:lang w:val="en-US" w:eastAsia="zh-CN"/>
              </w:rPr>
              <w:t>Reasons to de-prioritize such type of interactions are based on:</w:t>
            </w:r>
          </w:p>
          <w:p w14:paraId="7FD21A13" w14:textId="3F8D1B0A" w:rsidR="00B158E1" w:rsidRPr="009C71A5" w:rsidRDefault="005A44A0" w:rsidP="00731CA8">
            <w:pPr>
              <w:pStyle w:val="NO"/>
              <w:numPr>
                <w:ilvl w:val="0"/>
                <w:numId w:val="24"/>
              </w:numPr>
              <w:ind w:left="360"/>
              <w:rPr>
                <w:lang w:val="en-US" w:eastAsia="zh-CN"/>
              </w:rPr>
            </w:pPr>
            <w:r>
              <w:rPr>
                <w:lang w:val="en-US" w:eastAsia="zh-CN"/>
              </w:rPr>
              <w:t xml:space="preserve">Exchange of intermediary results is </w:t>
            </w:r>
            <w:r w:rsidR="009C71A5">
              <w:rPr>
                <w:lang w:val="en-US" w:eastAsia="zh-CN"/>
              </w:rPr>
              <w:t xml:space="preserve">a corner case of VFL execution, and the standardization process should focus the effort in standard practices and leave the variations </w:t>
            </w:r>
            <w:r w:rsidR="00F110DE">
              <w:rPr>
                <w:lang w:val="en-US" w:eastAsia="zh-CN"/>
              </w:rPr>
              <w:t>up</w:t>
            </w:r>
            <w:r w:rsidR="00531E08">
              <w:rPr>
                <w:lang w:val="en-US" w:eastAsia="zh-CN"/>
              </w:rPr>
              <w:t xml:space="preserve"> </w:t>
            </w:r>
            <w:r w:rsidR="009C71A5">
              <w:rPr>
                <w:lang w:val="en-US" w:eastAsia="zh-CN"/>
              </w:rPr>
              <w:t>to implementation</w:t>
            </w:r>
            <w:r w:rsidR="001703E9">
              <w:rPr>
                <w:lang w:val="en-US" w:eastAsia="zh-CN"/>
              </w:rPr>
              <w:t>.</w:t>
            </w:r>
          </w:p>
        </w:tc>
      </w:tr>
      <w:tr w:rsidR="005A44A0" w14:paraId="239AB85C" w14:textId="3A3F4DBA" w:rsidTr="00793723">
        <w:tc>
          <w:tcPr>
            <w:tcW w:w="811" w:type="dxa"/>
          </w:tcPr>
          <w:p w14:paraId="3C8169F9" w14:textId="77777777" w:rsidR="00B158E1" w:rsidRDefault="00B158E1" w:rsidP="001F04D2">
            <w:r>
              <w:t>A</w:t>
            </w:r>
          </w:p>
        </w:tc>
        <w:tc>
          <w:tcPr>
            <w:tcW w:w="618" w:type="dxa"/>
          </w:tcPr>
          <w:p w14:paraId="4BCB4C00" w14:textId="77777777" w:rsidR="00B158E1" w:rsidRDefault="00B158E1" w:rsidP="001F04D2">
            <w:pPr>
              <w:rPr>
                <w:lang w:val="en-US" w:eastAsia="zh-CN"/>
              </w:rPr>
            </w:pPr>
            <w:r>
              <w:rPr>
                <w:lang w:val="en-US" w:eastAsia="zh-CN"/>
              </w:rPr>
              <w:t>22</w:t>
            </w:r>
          </w:p>
        </w:tc>
        <w:tc>
          <w:tcPr>
            <w:tcW w:w="2796" w:type="dxa"/>
          </w:tcPr>
          <w:p w14:paraId="512F6DF9" w14:textId="77777777" w:rsidR="00B158E1" w:rsidRPr="00247FDC" w:rsidRDefault="00B158E1" w:rsidP="001F04D2">
            <w:pPr>
              <w:pStyle w:val="EditorsNote"/>
              <w:rPr>
                <w:lang w:val="en-US" w:eastAsia="zh-CN"/>
              </w:rPr>
            </w:pPr>
            <w:r w:rsidRPr="00247FDC">
              <w:rPr>
                <w:rFonts w:hint="eastAsia"/>
                <w:lang w:val="en-US" w:eastAsia="zh-CN"/>
              </w:rPr>
              <w:t>Editor</w:t>
            </w:r>
            <w:r w:rsidRPr="00247FDC">
              <w:rPr>
                <w:lang w:val="en-US" w:eastAsia="zh-CN"/>
              </w:rPr>
              <w:t>’</w:t>
            </w:r>
            <w:r w:rsidRPr="00247FDC">
              <w:rPr>
                <w:rFonts w:hint="eastAsia"/>
                <w:lang w:val="en-US" w:eastAsia="zh-CN"/>
              </w:rPr>
              <w:t xml:space="preserve">s Note: </w:t>
            </w:r>
            <w:r w:rsidRPr="00247FDC">
              <w:rPr>
                <w:lang w:val="en-US" w:eastAsia="zh-CN"/>
              </w:rPr>
              <w:t>Possible procedures to be executed at the end of the VFL training (to terminate a training session and to store/handle trained models</w:t>
            </w:r>
            <w:r w:rsidRPr="00247FDC">
              <w:rPr>
                <w:rFonts w:hint="eastAsia"/>
                <w:lang w:val="en-US" w:eastAsia="zh-CN"/>
              </w:rPr>
              <w:t>)</w:t>
            </w:r>
            <w:r w:rsidRPr="00247FDC">
              <w:rPr>
                <w:lang w:val="en-US" w:eastAsia="zh-CN"/>
              </w:rPr>
              <w:t xml:space="preserve"> are FFS</w:t>
            </w:r>
            <w:r w:rsidRPr="00247FDC">
              <w:rPr>
                <w:rFonts w:hint="eastAsia"/>
                <w:lang w:val="en-US" w:eastAsia="zh-CN"/>
              </w:rPr>
              <w:t>.</w:t>
            </w:r>
          </w:p>
        </w:tc>
        <w:tc>
          <w:tcPr>
            <w:tcW w:w="2520" w:type="dxa"/>
          </w:tcPr>
          <w:p w14:paraId="3EBBA650" w14:textId="77777777" w:rsidR="00B96CC7" w:rsidRDefault="00B96CC7" w:rsidP="005A44A0">
            <w:pPr>
              <w:rPr>
                <w:lang w:val="en-US" w:eastAsia="zh-CN"/>
              </w:rPr>
            </w:pPr>
            <w:r>
              <w:rPr>
                <w:lang w:val="en-US" w:eastAsia="zh-CN"/>
              </w:rPr>
              <w:t xml:space="preserve">Remove EN. </w:t>
            </w:r>
          </w:p>
          <w:p w14:paraId="7B1FB8BC" w14:textId="620A4310" w:rsidR="00B158E1" w:rsidRDefault="00305A50" w:rsidP="005A44A0">
            <w:pPr>
              <w:rPr>
                <w:lang w:val="en-US" w:eastAsia="zh-CN"/>
              </w:rPr>
            </w:pPr>
            <w:r>
              <w:rPr>
                <w:lang w:val="en-US" w:eastAsia="zh-CN"/>
              </w:rPr>
              <w:t>De-prioritize in R19 the concept of training session, because the concept of VFL Correlation ID</w:t>
            </w:r>
            <w:r w:rsidR="004513CD">
              <w:rPr>
                <w:lang w:val="en-US" w:eastAsia="zh-CN"/>
              </w:rPr>
              <w:t xml:space="preserve">  (agreed in the conclusion of TR 23.700-84)and the use of the VFL Training Conclusion Flag combined give in a simpler way the </w:t>
            </w:r>
            <w:r>
              <w:rPr>
                <w:lang w:val="en-US" w:eastAsia="zh-CN"/>
              </w:rPr>
              <w:t xml:space="preserve">same meaning. </w:t>
            </w:r>
          </w:p>
          <w:p w14:paraId="29545AA9" w14:textId="26E6B0F7" w:rsidR="00305A50" w:rsidRPr="00247FDC" w:rsidRDefault="00305A50" w:rsidP="005A44A0">
            <w:pPr>
              <w:rPr>
                <w:lang w:val="en-US" w:eastAsia="zh-CN"/>
              </w:rPr>
            </w:pPr>
          </w:p>
        </w:tc>
        <w:tc>
          <w:tcPr>
            <w:tcW w:w="2883" w:type="dxa"/>
          </w:tcPr>
          <w:p w14:paraId="7A850B8F" w14:textId="77777777" w:rsidR="00876532" w:rsidRDefault="004513CD" w:rsidP="00731CA8">
            <w:pPr>
              <w:rPr>
                <w:lang w:val="en-US" w:eastAsia="zh-CN"/>
              </w:rPr>
            </w:pPr>
            <w:r>
              <w:rPr>
                <w:lang w:val="en-US" w:eastAsia="zh-CN"/>
              </w:rPr>
              <w:t>The concept of a</w:t>
            </w:r>
            <w:r w:rsidR="00876532">
              <w:rPr>
                <w:lang w:val="en-US" w:eastAsia="zh-CN"/>
              </w:rPr>
              <w:t xml:space="preserve"> training session could be required if dynamicity on changing VFL Clients and sample IDs in the alignment information would be supported. </w:t>
            </w:r>
          </w:p>
          <w:p w14:paraId="2995B81B" w14:textId="26C49005" w:rsidR="00B158E1" w:rsidRPr="00247FDC" w:rsidRDefault="00876532" w:rsidP="00731CA8">
            <w:pPr>
              <w:rPr>
                <w:lang w:val="en-US" w:eastAsia="zh-CN"/>
              </w:rPr>
            </w:pPr>
            <w:r>
              <w:rPr>
                <w:lang w:val="en-US" w:eastAsia="zh-CN"/>
              </w:rPr>
              <w:t xml:space="preserve">As per above, in R19 the standardization effort should focus on simple and direct alternatives to consolidate and define a stable procedure for VFL training. </w:t>
            </w:r>
            <w:r w:rsidR="004513CD">
              <w:rPr>
                <w:lang w:val="en-US" w:eastAsia="zh-CN"/>
              </w:rPr>
              <w:t xml:space="preserve"> </w:t>
            </w:r>
          </w:p>
        </w:tc>
      </w:tr>
    </w:tbl>
    <w:p w14:paraId="786E6C4E" w14:textId="3F3DDB01" w:rsidR="00586629" w:rsidRDefault="00586629" w:rsidP="000D61E2"/>
    <w:p w14:paraId="533E7741" w14:textId="1EBBD423" w:rsidR="00784E8D" w:rsidRPr="00784E8D" w:rsidRDefault="00784E8D" w:rsidP="00784E8D">
      <w:pPr>
        <w:rPr>
          <w:b/>
          <w:bCs/>
        </w:rPr>
      </w:pPr>
      <w:r w:rsidRPr="00784E8D">
        <w:rPr>
          <w:b/>
          <w:bCs/>
        </w:rPr>
        <w:t>B. Service and parameters definition</w:t>
      </w:r>
    </w:p>
    <w:tbl>
      <w:tblPr>
        <w:tblStyle w:val="ae"/>
        <w:tblW w:w="0" w:type="auto"/>
        <w:tblLook w:val="04A0" w:firstRow="1" w:lastRow="0" w:firstColumn="1" w:lastColumn="0" w:noHBand="0" w:noVBand="1"/>
      </w:tblPr>
      <w:tblGrid>
        <w:gridCol w:w="807"/>
        <w:gridCol w:w="617"/>
        <w:gridCol w:w="2801"/>
        <w:gridCol w:w="2520"/>
        <w:gridCol w:w="2883"/>
      </w:tblGrid>
      <w:tr w:rsidR="008B1C2E" w14:paraId="2BC39F9A" w14:textId="02D42DC2" w:rsidTr="006901B1">
        <w:trPr>
          <w:tblHeader/>
        </w:trPr>
        <w:tc>
          <w:tcPr>
            <w:tcW w:w="807" w:type="dxa"/>
            <w:shd w:val="clear" w:color="auto" w:fill="E7E6E6" w:themeFill="background2"/>
          </w:tcPr>
          <w:p w14:paraId="5B6BB08D" w14:textId="4733D447" w:rsidR="008B1C2E" w:rsidRPr="008B1C2E" w:rsidRDefault="008B1C2E" w:rsidP="008B1C2E">
            <w:pPr>
              <w:rPr>
                <w:b/>
                <w:bCs/>
              </w:rPr>
            </w:pPr>
            <w:r w:rsidRPr="00BA4C3F">
              <w:rPr>
                <w:b/>
                <w:bCs/>
              </w:rPr>
              <w:t xml:space="preserve">Area of Topic </w:t>
            </w:r>
          </w:p>
        </w:tc>
        <w:tc>
          <w:tcPr>
            <w:tcW w:w="617" w:type="dxa"/>
            <w:shd w:val="clear" w:color="auto" w:fill="E7E6E6" w:themeFill="background2"/>
          </w:tcPr>
          <w:p w14:paraId="4D60F69A" w14:textId="44F2A6B9" w:rsidR="008B1C2E" w:rsidRPr="008B1C2E" w:rsidRDefault="008B1C2E" w:rsidP="008B1C2E">
            <w:pPr>
              <w:rPr>
                <w:b/>
                <w:bCs/>
              </w:rPr>
            </w:pPr>
            <w:r w:rsidRPr="00BA4C3F">
              <w:rPr>
                <w:b/>
                <w:bCs/>
              </w:rPr>
              <w:t>EN#</w:t>
            </w:r>
          </w:p>
        </w:tc>
        <w:tc>
          <w:tcPr>
            <w:tcW w:w="2801" w:type="dxa"/>
            <w:shd w:val="clear" w:color="auto" w:fill="E7E6E6" w:themeFill="background2"/>
          </w:tcPr>
          <w:p w14:paraId="1BE14292" w14:textId="2145A8CC" w:rsidR="008B1C2E" w:rsidRPr="008B1C2E" w:rsidRDefault="008B1C2E" w:rsidP="008B1C2E">
            <w:pPr>
              <w:rPr>
                <w:b/>
                <w:bCs/>
              </w:rPr>
            </w:pPr>
            <w:r w:rsidRPr="00BA4C3F">
              <w:rPr>
                <w:b/>
                <w:bCs/>
              </w:rPr>
              <w:t>Editor’s Note</w:t>
            </w:r>
          </w:p>
        </w:tc>
        <w:tc>
          <w:tcPr>
            <w:tcW w:w="2520" w:type="dxa"/>
            <w:shd w:val="clear" w:color="auto" w:fill="E7E6E6" w:themeFill="background2"/>
          </w:tcPr>
          <w:p w14:paraId="4947D702" w14:textId="08696DE2" w:rsidR="008B1C2E" w:rsidRPr="008B1C2E" w:rsidRDefault="008B1C2E" w:rsidP="008B1C2E">
            <w:pPr>
              <w:rPr>
                <w:b/>
                <w:bCs/>
              </w:rPr>
            </w:pPr>
            <w:r w:rsidRPr="00BA4C3F">
              <w:rPr>
                <w:b/>
                <w:bCs/>
              </w:rPr>
              <w:t>Proposal of Solution</w:t>
            </w:r>
          </w:p>
        </w:tc>
        <w:tc>
          <w:tcPr>
            <w:tcW w:w="2883" w:type="dxa"/>
            <w:shd w:val="clear" w:color="auto" w:fill="E7E6E6" w:themeFill="background2"/>
          </w:tcPr>
          <w:p w14:paraId="20EC2373" w14:textId="4FA92D6D" w:rsidR="008B1C2E" w:rsidRPr="008B1C2E" w:rsidRDefault="008B1C2E" w:rsidP="008B1C2E">
            <w:pPr>
              <w:rPr>
                <w:b/>
                <w:bCs/>
              </w:rPr>
            </w:pPr>
            <w:r w:rsidRPr="00BA4C3F">
              <w:rPr>
                <w:b/>
                <w:bCs/>
              </w:rPr>
              <w:t xml:space="preserve">Rationale </w:t>
            </w:r>
          </w:p>
        </w:tc>
      </w:tr>
      <w:tr w:rsidR="008F30FB" w14:paraId="36CFAE3F" w14:textId="2F69BAD4" w:rsidTr="008F30FB">
        <w:tc>
          <w:tcPr>
            <w:tcW w:w="807" w:type="dxa"/>
          </w:tcPr>
          <w:p w14:paraId="756025EE" w14:textId="77777777" w:rsidR="008F30FB" w:rsidRDefault="008F30FB" w:rsidP="001F04D2">
            <w:r>
              <w:t>B</w:t>
            </w:r>
          </w:p>
        </w:tc>
        <w:tc>
          <w:tcPr>
            <w:tcW w:w="617" w:type="dxa"/>
          </w:tcPr>
          <w:p w14:paraId="049C0EA1" w14:textId="77777777" w:rsidR="008F30FB" w:rsidRDefault="008F30FB" w:rsidP="001F04D2">
            <w:pPr>
              <w:rPr>
                <w:lang w:val="en-US" w:eastAsia="zh-CN"/>
              </w:rPr>
            </w:pPr>
            <w:r>
              <w:rPr>
                <w:lang w:val="en-US" w:eastAsia="zh-CN"/>
              </w:rPr>
              <w:t>8</w:t>
            </w:r>
          </w:p>
        </w:tc>
        <w:tc>
          <w:tcPr>
            <w:tcW w:w="2801" w:type="dxa"/>
          </w:tcPr>
          <w:p w14:paraId="71E9F101" w14:textId="77777777" w:rsidR="008F30FB" w:rsidRPr="00247FDC" w:rsidRDefault="008F30FB" w:rsidP="001F04D2">
            <w:pPr>
              <w:pStyle w:val="EditorsNote"/>
              <w:rPr>
                <w:rFonts w:eastAsia="宋体"/>
                <w:lang w:val="en-US" w:eastAsia="zh-CN"/>
              </w:rPr>
            </w:pPr>
            <w:r w:rsidRPr="00247FDC">
              <w:rPr>
                <w:rFonts w:eastAsia="宋体"/>
                <w:lang w:val="en-US" w:eastAsia="zh-CN"/>
              </w:rPr>
              <w:t>Editor’s Note: A possible need for a process of sample exchange between VFL server and VFL client is FFS. The process may be determined after agreement on sample and/or feature alignment.</w:t>
            </w:r>
          </w:p>
        </w:tc>
        <w:tc>
          <w:tcPr>
            <w:tcW w:w="2520" w:type="dxa"/>
          </w:tcPr>
          <w:p w14:paraId="6B50FCD9" w14:textId="0C605B11" w:rsidR="008F30FB" w:rsidRPr="00247FDC" w:rsidRDefault="00733DE7" w:rsidP="0059345F">
            <w:pPr>
              <w:rPr>
                <w:rFonts w:eastAsia="宋体"/>
                <w:lang w:val="en-US" w:eastAsia="zh-CN"/>
              </w:rPr>
            </w:pPr>
            <w:r>
              <w:rPr>
                <w:rFonts w:eastAsia="宋体"/>
                <w:lang w:val="en-US" w:eastAsia="zh-CN"/>
              </w:rPr>
              <w:t xml:space="preserve">The VFL Training Preparation phase is mainly the procedure for the sample alignment, where the VFL server includes in a request to the VFL clients the proposal of sample space (including the sample IDs) and the VFL Clients can agree with the proposed sample space, or indicate to the VFL Server a sub-set of the sample scape that they can support for the request ed VFL training. </w:t>
            </w:r>
          </w:p>
        </w:tc>
        <w:tc>
          <w:tcPr>
            <w:tcW w:w="2883" w:type="dxa"/>
          </w:tcPr>
          <w:p w14:paraId="5F43A716" w14:textId="36760C53" w:rsidR="00E331B9" w:rsidRDefault="00E331B9" w:rsidP="0059345F">
            <w:pPr>
              <w:rPr>
                <w:rFonts w:eastAsia="宋体"/>
                <w:lang w:val="en-US" w:eastAsia="zh-CN"/>
              </w:rPr>
            </w:pPr>
          </w:p>
          <w:p w14:paraId="0631367A" w14:textId="595BCE5E" w:rsidR="002C5327" w:rsidRPr="00247FDC" w:rsidRDefault="00E331B9" w:rsidP="0059345F">
            <w:pPr>
              <w:rPr>
                <w:rFonts w:eastAsia="宋体"/>
                <w:lang w:val="en-US" w:eastAsia="zh-CN"/>
              </w:rPr>
            </w:pPr>
            <w:r w:rsidRPr="009A7C06">
              <w:rPr>
                <w:lang w:eastAsia="ko-KR"/>
              </w:rPr>
              <w:t>Feature is vendor specific and should not be transferred via signalling</w:t>
            </w:r>
            <w:r w:rsidR="002C5327">
              <w:rPr>
                <w:rFonts w:eastAsia="宋体"/>
                <w:lang w:val="en-US" w:eastAsia="zh-CN"/>
              </w:rPr>
              <w:t xml:space="preserve"> </w:t>
            </w:r>
          </w:p>
        </w:tc>
      </w:tr>
      <w:tr w:rsidR="008F30FB" w14:paraId="6D2983F3" w14:textId="2903A988" w:rsidTr="008F30FB">
        <w:tc>
          <w:tcPr>
            <w:tcW w:w="807" w:type="dxa"/>
          </w:tcPr>
          <w:p w14:paraId="585C7C87" w14:textId="77777777" w:rsidR="008F30FB" w:rsidRDefault="008F30FB" w:rsidP="001F04D2">
            <w:r>
              <w:lastRenderedPageBreak/>
              <w:t>B</w:t>
            </w:r>
          </w:p>
        </w:tc>
        <w:tc>
          <w:tcPr>
            <w:tcW w:w="617" w:type="dxa"/>
          </w:tcPr>
          <w:p w14:paraId="6F22387B" w14:textId="77777777" w:rsidR="008F30FB" w:rsidRDefault="008F30FB" w:rsidP="001F04D2">
            <w:pPr>
              <w:rPr>
                <w:lang w:val="en-US" w:eastAsia="zh-CN"/>
              </w:rPr>
            </w:pPr>
            <w:r>
              <w:rPr>
                <w:lang w:val="en-US" w:eastAsia="zh-CN"/>
              </w:rPr>
              <w:t>9</w:t>
            </w:r>
          </w:p>
        </w:tc>
        <w:tc>
          <w:tcPr>
            <w:tcW w:w="2801" w:type="dxa"/>
          </w:tcPr>
          <w:p w14:paraId="0EDDC70A" w14:textId="77777777" w:rsidR="008F30FB" w:rsidRPr="00247FDC" w:rsidRDefault="008F30FB" w:rsidP="001F04D2">
            <w:pPr>
              <w:pStyle w:val="EditorsNote"/>
              <w:rPr>
                <w:rFonts w:eastAsia="宋体"/>
                <w:lang w:val="en-US" w:eastAsia="zh-CN"/>
              </w:rPr>
            </w:pPr>
            <w:r w:rsidRPr="00247FDC">
              <w:rPr>
                <w:rFonts w:eastAsia="宋体"/>
                <w:lang w:val="en-US" w:eastAsia="zh-CN"/>
              </w:rPr>
              <w:t>Editor’s Note: Whether and how to exchange feature between VFL server and VFL client is for FFS. The process may be determined after agreement on sample and/or feature alignment.</w:t>
            </w:r>
          </w:p>
        </w:tc>
        <w:tc>
          <w:tcPr>
            <w:tcW w:w="2520" w:type="dxa"/>
          </w:tcPr>
          <w:p w14:paraId="4CE8F8BD" w14:textId="65DD32FF" w:rsidR="0021153B" w:rsidRPr="00247FDC" w:rsidRDefault="00411962">
            <w:pPr>
              <w:rPr>
                <w:rFonts w:eastAsia="宋体"/>
                <w:lang w:val="en-US" w:eastAsia="zh-CN"/>
              </w:rPr>
            </w:pPr>
            <w:r>
              <w:rPr>
                <w:rFonts w:eastAsia="宋体"/>
                <w:lang w:val="en-US" w:eastAsia="zh-CN"/>
              </w:rPr>
              <w:t xml:space="preserve">Remove EN. </w:t>
            </w:r>
          </w:p>
        </w:tc>
        <w:tc>
          <w:tcPr>
            <w:tcW w:w="2883" w:type="dxa"/>
          </w:tcPr>
          <w:p w14:paraId="5A8E022D" w14:textId="6E036494" w:rsidR="00411962" w:rsidRDefault="00411962" w:rsidP="0059345F">
            <w:pPr>
              <w:rPr>
                <w:rFonts w:eastAsia="宋体"/>
                <w:lang w:val="en-US" w:eastAsia="zh-CN"/>
              </w:rPr>
            </w:pPr>
            <w:r w:rsidRPr="009A7C06">
              <w:rPr>
                <w:lang w:eastAsia="ko-KR"/>
              </w:rPr>
              <w:t>Feature is vendor specific and should not be transferred via signalling</w:t>
            </w:r>
            <w:r w:rsidR="00FE338C">
              <w:rPr>
                <w:lang w:eastAsia="ko-KR"/>
              </w:rPr>
              <w:t xml:space="preserve">. </w:t>
            </w:r>
          </w:p>
          <w:p w14:paraId="0C8B9DA0" w14:textId="2CD27050" w:rsidR="000529FE" w:rsidRPr="00247FDC" w:rsidRDefault="000529FE" w:rsidP="0059345F">
            <w:pPr>
              <w:rPr>
                <w:rFonts w:eastAsia="宋体"/>
                <w:lang w:val="en-US" w:eastAsia="zh-CN"/>
              </w:rPr>
            </w:pPr>
          </w:p>
        </w:tc>
      </w:tr>
      <w:tr w:rsidR="008F30FB" w14:paraId="67760635" w14:textId="632AC715" w:rsidTr="008F30FB">
        <w:tc>
          <w:tcPr>
            <w:tcW w:w="807" w:type="dxa"/>
          </w:tcPr>
          <w:p w14:paraId="6CB7FFC1" w14:textId="77777777" w:rsidR="008F30FB" w:rsidRDefault="008F30FB" w:rsidP="001F04D2">
            <w:r>
              <w:t>B</w:t>
            </w:r>
          </w:p>
        </w:tc>
        <w:tc>
          <w:tcPr>
            <w:tcW w:w="617" w:type="dxa"/>
          </w:tcPr>
          <w:p w14:paraId="69DB8054" w14:textId="77777777" w:rsidR="008F30FB" w:rsidRDefault="008F30FB" w:rsidP="001F04D2">
            <w:pPr>
              <w:rPr>
                <w:lang w:val="en-US" w:eastAsia="zh-CN"/>
              </w:rPr>
            </w:pPr>
            <w:r>
              <w:rPr>
                <w:lang w:val="en-US" w:eastAsia="zh-CN"/>
              </w:rPr>
              <w:t>10</w:t>
            </w:r>
          </w:p>
        </w:tc>
        <w:tc>
          <w:tcPr>
            <w:tcW w:w="2801" w:type="dxa"/>
          </w:tcPr>
          <w:p w14:paraId="24D7020A" w14:textId="77777777" w:rsidR="008F30FB" w:rsidRPr="00247FDC" w:rsidRDefault="008F30FB" w:rsidP="001F04D2">
            <w:pPr>
              <w:pStyle w:val="EditorsNote"/>
              <w:rPr>
                <w:rFonts w:eastAsia="宋体"/>
                <w:lang w:val="en-US" w:eastAsia="zh-CN"/>
              </w:rPr>
            </w:pPr>
            <w:r w:rsidRPr="00247FDC">
              <w:rPr>
                <w:rFonts w:eastAsia="宋体"/>
                <w:lang w:val="en-US" w:eastAsia="zh-CN"/>
              </w:rPr>
              <w:t>Editor’s Note: It is FFS whether sample/feature information is required to be provided in each training round or there is a session concept.</w:t>
            </w:r>
          </w:p>
        </w:tc>
        <w:tc>
          <w:tcPr>
            <w:tcW w:w="2520" w:type="dxa"/>
          </w:tcPr>
          <w:p w14:paraId="71AF3EE6" w14:textId="12579201" w:rsidR="008F30FB" w:rsidRDefault="00340C3E" w:rsidP="0059345F">
            <w:pPr>
              <w:rPr>
                <w:rFonts w:eastAsia="宋体"/>
                <w:lang w:val="en-US" w:eastAsia="zh-CN"/>
              </w:rPr>
            </w:pPr>
            <w:r>
              <w:rPr>
                <w:rFonts w:eastAsia="宋体"/>
                <w:lang w:val="en-US" w:eastAsia="zh-CN"/>
              </w:rPr>
              <w:t xml:space="preserve">Only sample alignment needs to be exchanged in the VFL Training preparation procedure to allow all VFL participants to determine the sample IDs to be used for the VFL training procedure.  </w:t>
            </w:r>
          </w:p>
          <w:p w14:paraId="53D8926C" w14:textId="77777777" w:rsidR="00340C3E" w:rsidRDefault="00340C3E" w:rsidP="0059345F">
            <w:pPr>
              <w:rPr>
                <w:rFonts w:eastAsia="宋体"/>
                <w:lang w:val="en-US" w:eastAsia="zh-CN"/>
              </w:rPr>
            </w:pPr>
            <w:r>
              <w:rPr>
                <w:rFonts w:eastAsia="宋体"/>
                <w:lang w:val="en-US" w:eastAsia="zh-CN"/>
              </w:rPr>
              <w:t xml:space="preserve">There is no support for dynamic changes in the sample space for a given VFL training process (i.e., VFL correlation ID). </w:t>
            </w:r>
          </w:p>
          <w:p w14:paraId="7EFBDB8A" w14:textId="173B7770" w:rsidR="00340C3E" w:rsidRPr="00247FDC" w:rsidRDefault="00340C3E" w:rsidP="0059345F">
            <w:pPr>
              <w:rPr>
                <w:rFonts w:eastAsia="宋体"/>
                <w:lang w:val="en-US" w:eastAsia="zh-CN"/>
              </w:rPr>
            </w:pPr>
            <w:r>
              <w:rPr>
                <w:rFonts w:eastAsia="宋体"/>
                <w:lang w:val="en-US" w:eastAsia="zh-CN"/>
              </w:rPr>
              <w:t xml:space="preserve">Any change in the sample IDs of a sample space should be treated as VFL training process and therefore require a new VFL Training Preparation procedure. </w:t>
            </w:r>
          </w:p>
        </w:tc>
        <w:tc>
          <w:tcPr>
            <w:tcW w:w="2883" w:type="dxa"/>
          </w:tcPr>
          <w:p w14:paraId="5F545D84" w14:textId="1AB07E3E" w:rsidR="00CD249F" w:rsidRPr="00247FDC" w:rsidRDefault="00CD249F" w:rsidP="00CD249F">
            <w:pPr>
              <w:rPr>
                <w:rFonts w:eastAsia="宋体"/>
                <w:lang w:val="en-US" w:eastAsia="zh-CN"/>
              </w:rPr>
            </w:pPr>
            <w:r>
              <w:rPr>
                <w:rFonts w:eastAsia="宋体"/>
                <w:lang w:val="en-US" w:eastAsia="zh-CN"/>
              </w:rPr>
              <w:t xml:space="preserve">In order to simplify the standardization process and due to the time constraints in this process, it is straight forward to consider that once the sample space is agreed in the VFL preparation procedure, there is no change in the sample space during the VFL Training execution for a given VFL correlation ID. Therefore, there is no need to exchange the sample alignment at each round of training process. </w:t>
            </w:r>
          </w:p>
          <w:p w14:paraId="7B24672A" w14:textId="77EAC620" w:rsidR="008F30FB" w:rsidRPr="00247FDC" w:rsidRDefault="008F30FB" w:rsidP="0059345F">
            <w:pPr>
              <w:rPr>
                <w:rFonts w:eastAsia="宋体"/>
                <w:lang w:val="en-US" w:eastAsia="zh-CN"/>
              </w:rPr>
            </w:pPr>
          </w:p>
        </w:tc>
      </w:tr>
      <w:tr w:rsidR="008F30FB" w14:paraId="07FAFB2D" w14:textId="3E969DBC" w:rsidTr="008F30FB">
        <w:tc>
          <w:tcPr>
            <w:tcW w:w="807" w:type="dxa"/>
          </w:tcPr>
          <w:p w14:paraId="35D91185" w14:textId="77777777" w:rsidR="008F30FB" w:rsidRDefault="008F30FB" w:rsidP="001F04D2">
            <w:r>
              <w:t>B</w:t>
            </w:r>
          </w:p>
        </w:tc>
        <w:tc>
          <w:tcPr>
            <w:tcW w:w="617" w:type="dxa"/>
          </w:tcPr>
          <w:p w14:paraId="6381F53A" w14:textId="77777777" w:rsidR="008F30FB" w:rsidRDefault="008F30FB" w:rsidP="001F04D2">
            <w:pPr>
              <w:rPr>
                <w:lang w:val="en-US" w:eastAsia="zh-CN"/>
              </w:rPr>
            </w:pPr>
            <w:r>
              <w:rPr>
                <w:lang w:val="en-US" w:eastAsia="zh-CN"/>
              </w:rPr>
              <w:t>11</w:t>
            </w:r>
          </w:p>
        </w:tc>
        <w:tc>
          <w:tcPr>
            <w:tcW w:w="2801" w:type="dxa"/>
          </w:tcPr>
          <w:p w14:paraId="0BA9B114" w14:textId="77777777" w:rsidR="008F30FB" w:rsidRPr="00247FDC" w:rsidRDefault="008F30FB" w:rsidP="001F04D2">
            <w:pPr>
              <w:pStyle w:val="EditorsNote"/>
              <w:rPr>
                <w:rFonts w:eastAsia="宋体"/>
                <w:lang w:val="en-US" w:eastAsia="zh-CN"/>
              </w:rPr>
            </w:pPr>
            <w:r w:rsidRPr="00247FDC">
              <w:rPr>
                <w:rFonts w:eastAsia="宋体"/>
                <w:lang w:val="en-US" w:eastAsia="zh-CN"/>
              </w:rPr>
              <w:t>Editor’s Note: It is FFS whether</w:t>
            </w:r>
            <w:r w:rsidRPr="00247FDC">
              <w:rPr>
                <w:rFonts w:eastAsia="宋体" w:hint="eastAsia"/>
                <w:lang w:val="en-US" w:eastAsia="zh-CN"/>
              </w:rPr>
              <w:t xml:space="preserve"> and how</w:t>
            </w:r>
            <w:r w:rsidRPr="00247FDC">
              <w:rPr>
                <w:rFonts w:eastAsia="宋体"/>
                <w:lang w:val="en-US" w:eastAsia="zh-CN"/>
              </w:rPr>
              <w:t xml:space="preserve"> </w:t>
            </w:r>
            <w:r w:rsidRPr="00247FDC">
              <w:rPr>
                <w:rFonts w:eastAsia="宋体" w:hint="eastAsia"/>
                <w:lang w:val="en-US" w:eastAsia="zh-CN"/>
              </w:rPr>
              <w:t>to use ML Model ID</w:t>
            </w:r>
            <w:r w:rsidRPr="00247FDC">
              <w:rPr>
                <w:rFonts w:eastAsia="宋体"/>
                <w:lang w:val="en-US" w:eastAsia="zh-CN"/>
              </w:rPr>
              <w:t xml:space="preserve"> </w:t>
            </w:r>
            <w:r w:rsidRPr="00247FDC">
              <w:rPr>
                <w:rFonts w:eastAsia="宋体" w:hint="eastAsia"/>
                <w:lang w:val="en-US" w:eastAsia="zh-CN"/>
              </w:rPr>
              <w:t xml:space="preserve">or </w:t>
            </w:r>
            <w:r w:rsidRPr="00247FDC">
              <w:rPr>
                <w:rFonts w:eastAsiaTheme="minorEastAsia"/>
              </w:rPr>
              <w:t>VFL</w:t>
            </w:r>
            <w:r w:rsidRPr="00247FDC">
              <w:rPr>
                <w:rFonts w:eastAsiaTheme="minorEastAsia" w:hint="eastAsia"/>
                <w:lang w:val="en-US" w:eastAsia="zh-CN"/>
              </w:rPr>
              <w:t xml:space="preserve"> Model</w:t>
            </w:r>
            <w:r w:rsidRPr="00247FDC">
              <w:rPr>
                <w:rFonts w:eastAsiaTheme="minorEastAsia"/>
              </w:rPr>
              <w:t xml:space="preserve"> Correlation ID</w:t>
            </w:r>
            <w:r w:rsidRPr="00247FDC">
              <w:rPr>
                <w:rFonts w:eastAsiaTheme="minorEastAsia" w:hint="eastAsia"/>
                <w:lang w:val="en-US" w:eastAsia="zh-CN"/>
              </w:rPr>
              <w:t xml:space="preserve"> or VFL correlation ID </w:t>
            </w:r>
            <w:r w:rsidRPr="00247FDC">
              <w:rPr>
                <w:rFonts w:eastAsia="宋体" w:hint="eastAsia"/>
                <w:lang w:val="en-US" w:eastAsia="zh-CN"/>
              </w:rPr>
              <w:t>in the VFL training process</w:t>
            </w:r>
            <w:r w:rsidRPr="00247FDC">
              <w:rPr>
                <w:rFonts w:eastAsia="宋体"/>
                <w:lang w:val="en-US" w:eastAsia="zh-CN"/>
              </w:rPr>
              <w:t>.</w:t>
            </w:r>
          </w:p>
        </w:tc>
        <w:tc>
          <w:tcPr>
            <w:tcW w:w="2520" w:type="dxa"/>
          </w:tcPr>
          <w:p w14:paraId="003BB68C" w14:textId="3EB0D02C" w:rsidR="008F30FB" w:rsidRPr="00247FDC" w:rsidRDefault="00C3026F" w:rsidP="0059345F">
            <w:pPr>
              <w:rPr>
                <w:rFonts w:eastAsia="宋体"/>
                <w:lang w:val="en-US" w:eastAsia="zh-CN"/>
              </w:rPr>
            </w:pPr>
            <w:r>
              <w:rPr>
                <w:rFonts w:eastAsia="宋体"/>
                <w:lang w:val="en-US" w:eastAsia="zh-CN"/>
              </w:rPr>
              <w:t xml:space="preserve">Proposal to use both the ML Model ID to identify a ML model that is being trained by NWDAF or AF; and the VFL Correlation ID to signal that the ML Model ID is associated with a VFL training process (i.e., a specific set of VFL participants and specific set of sample alignment). </w:t>
            </w:r>
          </w:p>
        </w:tc>
        <w:tc>
          <w:tcPr>
            <w:tcW w:w="2883" w:type="dxa"/>
          </w:tcPr>
          <w:p w14:paraId="6FEC58CA" w14:textId="77777777" w:rsidR="006102E8" w:rsidRDefault="006102E8" w:rsidP="0059345F">
            <w:pPr>
              <w:rPr>
                <w:rFonts w:eastAsia="宋体"/>
                <w:lang w:val="en-US" w:eastAsia="zh-CN"/>
              </w:rPr>
            </w:pPr>
            <w:r>
              <w:rPr>
                <w:rFonts w:eastAsia="宋体"/>
                <w:lang w:val="en-US" w:eastAsia="zh-CN"/>
              </w:rPr>
              <w:t>Previous releases of NWDAFs base all the operations related to ML Models (e.g., model provisioning, model retrieval, model accuracy) on the unique ML model identifier.</w:t>
            </w:r>
          </w:p>
          <w:p w14:paraId="332E094B" w14:textId="6986D857" w:rsidR="008F30FB" w:rsidRPr="00247FDC" w:rsidRDefault="006102E8" w:rsidP="0059345F">
            <w:pPr>
              <w:rPr>
                <w:rFonts w:eastAsia="宋体"/>
                <w:lang w:val="en-US" w:eastAsia="zh-CN"/>
              </w:rPr>
            </w:pPr>
            <w:r>
              <w:rPr>
                <w:rFonts w:eastAsia="宋体"/>
                <w:lang w:val="en-US" w:eastAsia="zh-CN"/>
              </w:rPr>
              <w:t xml:space="preserve">Substitute the ML model ID in the VFL training procedure by the VFL Correlation ID would create incompatibilities with many of the existing mechanisms in NWDAF architecture of previous releases. </w:t>
            </w:r>
          </w:p>
        </w:tc>
      </w:tr>
      <w:tr w:rsidR="008F30FB" w14:paraId="3391394F" w14:textId="08274D7A" w:rsidTr="008F30FB">
        <w:tc>
          <w:tcPr>
            <w:tcW w:w="807" w:type="dxa"/>
          </w:tcPr>
          <w:p w14:paraId="42829596" w14:textId="77777777" w:rsidR="008F30FB" w:rsidRDefault="008F30FB" w:rsidP="001F04D2">
            <w:r>
              <w:t>B</w:t>
            </w:r>
          </w:p>
        </w:tc>
        <w:tc>
          <w:tcPr>
            <w:tcW w:w="617" w:type="dxa"/>
          </w:tcPr>
          <w:p w14:paraId="26B163BA" w14:textId="77777777" w:rsidR="008F30FB" w:rsidRDefault="008F30FB" w:rsidP="001F04D2">
            <w:pPr>
              <w:rPr>
                <w:lang w:val="en-US" w:eastAsia="zh-CN"/>
              </w:rPr>
            </w:pPr>
            <w:r>
              <w:rPr>
                <w:lang w:val="en-US" w:eastAsia="zh-CN"/>
              </w:rPr>
              <w:t>12</w:t>
            </w:r>
          </w:p>
        </w:tc>
        <w:tc>
          <w:tcPr>
            <w:tcW w:w="2801" w:type="dxa"/>
          </w:tcPr>
          <w:p w14:paraId="7E4B8DF0" w14:textId="77777777" w:rsidR="008F30FB" w:rsidRPr="00247FDC" w:rsidRDefault="008F30FB" w:rsidP="001F04D2">
            <w:pPr>
              <w:pStyle w:val="EditorsNote"/>
              <w:rPr>
                <w:rFonts w:eastAsia="宋体"/>
                <w:lang w:val="en-US" w:eastAsia="zh-CN"/>
              </w:rPr>
            </w:pPr>
            <w:r w:rsidRPr="00247FDC">
              <w:rPr>
                <w:rFonts w:eastAsia="宋体" w:hint="eastAsia"/>
                <w:lang w:val="en-US" w:eastAsia="zh-CN"/>
              </w:rPr>
              <w:t>Editor</w:t>
            </w:r>
            <w:r w:rsidRPr="00247FDC">
              <w:rPr>
                <w:rFonts w:eastAsia="宋体" w:hint="eastAsia"/>
                <w:lang w:val="en-US" w:eastAsia="zh-CN"/>
              </w:rPr>
              <w:t>´</w:t>
            </w:r>
            <w:r w:rsidRPr="00247FDC">
              <w:rPr>
                <w:rFonts w:eastAsia="宋体" w:hint="eastAsia"/>
                <w:lang w:val="en-US" w:eastAsia="zh-CN"/>
              </w:rPr>
              <w:t>s Note: Whether and how to include interoperability information in the VFL training procedure is FFS.</w:t>
            </w:r>
          </w:p>
        </w:tc>
        <w:tc>
          <w:tcPr>
            <w:tcW w:w="2520" w:type="dxa"/>
          </w:tcPr>
          <w:p w14:paraId="2BD7A5C1" w14:textId="5B687C0F" w:rsidR="008F30FB" w:rsidRDefault="007B051E" w:rsidP="0059345F">
            <w:pPr>
              <w:rPr>
                <w:rFonts w:eastAsia="宋体"/>
                <w:lang w:val="en-US" w:eastAsia="zh-CN"/>
              </w:rPr>
            </w:pPr>
            <w:r>
              <w:rPr>
                <w:rFonts w:eastAsia="宋体"/>
                <w:lang w:val="en-US" w:eastAsia="zh-CN"/>
              </w:rPr>
              <w:t>Include the new parameter defined as VFL interoperability information</w:t>
            </w:r>
            <w:r w:rsidR="003B430C">
              <w:rPr>
                <w:rFonts w:eastAsia="宋体"/>
                <w:lang w:val="en-US" w:eastAsia="zh-CN"/>
              </w:rPr>
              <w:t xml:space="preserve"> and it associated VFL interoperability indicator</w:t>
            </w:r>
          </w:p>
          <w:p w14:paraId="75D2712C" w14:textId="5B0A9A8A" w:rsidR="003B430C" w:rsidRDefault="003B430C" w:rsidP="0059345F">
            <w:pPr>
              <w:rPr>
                <w:rFonts w:eastAsia="宋体"/>
                <w:lang w:val="en-US" w:eastAsia="zh-CN"/>
              </w:rPr>
            </w:pPr>
            <w:r>
              <w:rPr>
                <w:rFonts w:eastAsia="宋体"/>
                <w:lang w:val="en-US" w:eastAsia="zh-CN"/>
              </w:rPr>
              <w:t xml:space="preserve">The VFL interoperability information defines all the parameters that can be </w:t>
            </w:r>
            <w:r>
              <w:rPr>
                <w:rFonts w:eastAsia="宋体"/>
                <w:lang w:val="en-US" w:eastAsia="zh-CN"/>
              </w:rPr>
              <w:lastRenderedPageBreak/>
              <w:t>applicable to the VFL process (e.g., possible set of VFL participants – e.g., Operator A, AF B, AF, C, etc – possible sample IDs that can be part of a sample alignment</w:t>
            </w:r>
            <w:r w:rsidR="000825F8">
              <w:rPr>
                <w:rFonts w:eastAsia="宋体"/>
                <w:lang w:val="en-US" w:eastAsia="zh-CN"/>
              </w:rPr>
              <w:t>, ML model applicable requirements</w:t>
            </w:r>
            <w:r w:rsidR="00EA2A37">
              <w:rPr>
                <w:rFonts w:eastAsia="宋体"/>
                <w:lang w:val="en-US" w:eastAsia="zh-CN"/>
              </w:rPr>
              <w:t xml:space="preserve">, etc. </w:t>
            </w:r>
            <w:r>
              <w:rPr>
                <w:rFonts w:eastAsia="宋体"/>
                <w:lang w:val="en-US" w:eastAsia="zh-CN"/>
              </w:rPr>
              <w:t>)</w:t>
            </w:r>
          </w:p>
          <w:p w14:paraId="40D77B05" w14:textId="2AD31A70" w:rsidR="00EA2A37" w:rsidRDefault="00EA2A37" w:rsidP="0059345F">
            <w:pPr>
              <w:rPr>
                <w:rFonts w:eastAsia="宋体"/>
                <w:lang w:val="en-US" w:eastAsia="zh-CN"/>
              </w:rPr>
            </w:pPr>
            <w:r>
              <w:rPr>
                <w:rFonts w:eastAsia="宋体"/>
                <w:lang w:val="en-US" w:eastAsia="zh-CN"/>
              </w:rPr>
              <w:t xml:space="preserve">The VFL interoperability indication is the unique identifier of the parametrization defined in a VFL interoperability information. </w:t>
            </w:r>
          </w:p>
          <w:p w14:paraId="575E1BBF" w14:textId="01BF880E" w:rsidR="00FF5F2E" w:rsidRDefault="007B051E" w:rsidP="0059345F">
            <w:pPr>
              <w:rPr>
                <w:rFonts w:eastAsia="宋体"/>
                <w:lang w:val="en-US" w:eastAsia="zh-CN"/>
              </w:rPr>
            </w:pPr>
            <w:r>
              <w:rPr>
                <w:rFonts w:eastAsia="宋体"/>
                <w:lang w:val="en-US" w:eastAsia="zh-CN"/>
              </w:rPr>
              <w:t>Th</w:t>
            </w:r>
            <w:r w:rsidR="00FF5F2E">
              <w:rPr>
                <w:rFonts w:eastAsia="宋体"/>
                <w:lang w:val="en-US" w:eastAsia="zh-CN"/>
              </w:rPr>
              <w:t xml:space="preserve">e VFL interoperability information is configured at each VFL participant and supports the VFL Server to determine the VFL Training Preparation request, and the VFL Clients to determine if they support the received VFL training Preparation request. </w:t>
            </w:r>
          </w:p>
          <w:p w14:paraId="03A379D8" w14:textId="08F36D71" w:rsidR="007B051E" w:rsidRPr="00247FDC" w:rsidRDefault="00FF5F2E" w:rsidP="00C31F03">
            <w:pPr>
              <w:rPr>
                <w:rFonts w:eastAsia="宋体"/>
                <w:lang w:val="en-US" w:eastAsia="zh-CN"/>
              </w:rPr>
            </w:pPr>
            <w:r>
              <w:rPr>
                <w:rFonts w:eastAsia="宋体"/>
                <w:lang w:val="en-US" w:eastAsia="zh-CN"/>
              </w:rPr>
              <w:t xml:space="preserve">The VFL interoperability indicator is included </w:t>
            </w:r>
            <w:r w:rsidR="00C31F03">
              <w:rPr>
                <w:rFonts w:eastAsia="宋体"/>
                <w:lang w:val="en-US" w:eastAsia="zh-CN"/>
              </w:rPr>
              <w:t xml:space="preserve">in the message exchange from VFL server to VFL Clients to indicate which of the VFL interoperability information are going to be used for the VFL Training Preparation request. </w:t>
            </w:r>
          </w:p>
        </w:tc>
        <w:tc>
          <w:tcPr>
            <w:tcW w:w="2883" w:type="dxa"/>
          </w:tcPr>
          <w:p w14:paraId="0C2D6DCB" w14:textId="77777777" w:rsidR="008F30FB" w:rsidRDefault="007B65DD" w:rsidP="0059345F">
            <w:pPr>
              <w:rPr>
                <w:rFonts w:eastAsia="宋体"/>
                <w:lang w:val="en-US" w:eastAsia="zh-CN"/>
              </w:rPr>
            </w:pPr>
            <w:r>
              <w:rPr>
                <w:rFonts w:eastAsia="宋体"/>
                <w:lang w:val="en-US" w:eastAsia="zh-CN"/>
              </w:rPr>
              <w:lastRenderedPageBreak/>
              <w:t xml:space="preserve">The simplest way to achieve a stable standardized support for VFL operation is to rely on information that has been previously agreed among the possible VFL Participants. </w:t>
            </w:r>
          </w:p>
          <w:p w14:paraId="66D402E1" w14:textId="49384586" w:rsidR="007B65DD" w:rsidRPr="00247FDC" w:rsidRDefault="007B65DD" w:rsidP="0059345F">
            <w:pPr>
              <w:rPr>
                <w:rFonts w:eastAsia="宋体"/>
                <w:lang w:val="en-US" w:eastAsia="zh-CN"/>
              </w:rPr>
            </w:pPr>
            <w:r>
              <w:rPr>
                <w:rFonts w:eastAsia="宋体"/>
                <w:lang w:val="en-US" w:eastAsia="zh-CN"/>
              </w:rPr>
              <w:t xml:space="preserve">By considering that configurations are available in </w:t>
            </w:r>
            <w:r>
              <w:rPr>
                <w:rFonts w:eastAsia="宋体"/>
                <w:lang w:val="en-US" w:eastAsia="zh-CN"/>
              </w:rPr>
              <w:lastRenderedPageBreak/>
              <w:t xml:space="preserve">each VFL participant, the standard work can focus on the essential interactions and leave to later stages the changes to the stable procedure to handle the introduction (if really required) of </w:t>
            </w:r>
            <w:r w:rsidR="00823EA8">
              <w:rPr>
                <w:rFonts w:eastAsia="宋体"/>
                <w:lang w:val="en-US" w:eastAsia="zh-CN"/>
              </w:rPr>
              <w:t>dynamicity’s</w:t>
            </w:r>
            <w:r>
              <w:rPr>
                <w:rFonts w:eastAsia="宋体"/>
                <w:lang w:val="en-US" w:eastAsia="zh-CN"/>
              </w:rPr>
              <w:t xml:space="preserve"> in the system. </w:t>
            </w:r>
          </w:p>
        </w:tc>
      </w:tr>
      <w:tr w:rsidR="008F30FB" w14:paraId="3540BF1B" w14:textId="6E7F6F77" w:rsidTr="008F30FB">
        <w:tc>
          <w:tcPr>
            <w:tcW w:w="807" w:type="dxa"/>
          </w:tcPr>
          <w:p w14:paraId="3711FA30" w14:textId="77777777" w:rsidR="008F30FB" w:rsidRDefault="008F30FB" w:rsidP="001F04D2">
            <w:r>
              <w:lastRenderedPageBreak/>
              <w:t>B</w:t>
            </w:r>
          </w:p>
        </w:tc>
        <w:tc>
          <w:tcPr>
            <w:tcW w:w="617" w:type="dxa"/>
          </w:tcPr>
          <w:p w14:paraId="47B7DA34" w14:textId="77777777" w:rsidR="008F30FB" w:rsidRDefault="008F30FB" w:rsidP="001F04D2">
            <w:pPr>
              <w:rPr>
                <w:lang w:val="en-US" w:eastAsia="zh-CN"/>
              </w:rPr>
            </w:pPr>
            <w:r>
              <w:rPr>
                <w:lang w:val="en-US" w:eastAsia="zh-CN"/>
              </w:rPr>
              <w:t>14</w:t>
            </w:r>
          </w:p>
        </w:tc>
        <w:tc>
          <w:tcPr>
            <w:tcW w:w="2801" w:type="dxa"/>
          </w:tcPr>
          <w:p w14:paraId="733AE3C4" w14:textId="77777777" w:rsidR="008F30FB" w:rsidRPr="00247FDC" w:rsidRDefault="008F30FB" w:rsidP="001F04D2">
            <w:pPr>
              <w:pStyle w:val="EditorsNote"/>
              <w:rPr>
                <w:lang w:val="en-US" w:eastAsia="zh-CN"/>
              </w:rPr>
            </w:pPr>
            <w:r w:rsidRPr="00247FDC">
              <w:rPr>
                <w:rFonts w:eastAsia="宋体"/>
                <w:lang w:val="en-US" w:eastAsia="zh-CN"/>
              </w:rPr>
              <w:t>Editor</w:t>
            </w:r>
            <w:r w:rsidRPr="00247FDC">
              <w:rPr>
                <w:rFonts w:eastAsia="宋体" w:hint="eastAsia"/>
                <w:lang w:val="en-US" w:eastAsia="zh-CN"/>
              </w:rPr>
              <w:t>´</w:t>
            </w:r>
            <w:r w:rsidRPr="00247FDC">
              <w:rPr>
                <w:rFonts w:eastAsia="宋体"/>
                <w:lang w:val="en-US" w:eastAsia="zh-CN"/>
              </w:rPr>
              <w:t>s Note: Parameters to be provided in the request need to be added</w:t>
            </w:r>
          </w:p>
        </w:tc>
        <w:tc>
          <w:tcPr>
            <w:tcW w:w="2520" w:type="dxa"/>
          </w:tcPr>
          <w:p w14:paraId="7C79FA7D" w14:textId="3138B4A9" w:rsidR="008F30FB" w:rsidRPr="00247FDC" w:rsidRDefault="00A40BE7" w:rsidP="0059345F">
            <w:pPr>
              <w:rPr>
                <w:rFonts w:eastAsia="宋体"/>
                <w:lang w:val="en-US" w:eastAsia="zh-CN"/>
              </w:rPr>
            </w:pPr>
            <w:r>
              <w:rPr>
                <w:rFonts w:eastAsia="宋体"/>
                <w:lang w:val="en-US" w:eastAsia="zh-CN"/>
              </w:rPr>
              <w:t>Remove EN</w:t>
            </w:r>
          </w:p>
        </w:tc>
        <w:tc>
          <w:tcPr>
            <w:tcW w:w="2883" w:type="dxa"/>
          </w:tcPr>
          <w:p w14:paraId="29E4207E" w14:textId="454D4912" w:rsidR="008F30FB" w:rsidRPr="00247FDC" w:rsidRDefault="00A40BE7" w:rsidP="0059345F">
            <w:pPr>
              <w:rPr>
                <w:rFonts w:eastAsia="宋体"/>
                <w:lang w:val="en-US" w:eastAsia="zh-CN"/>
              </w:rPr>
            </w:pPr>
            <w:r>
              <w:rPr>
                <w:rFonts w:eastAsia="宋体"/>
                <w:lang w:val="en-US" w:eastAsia="zh-CN"/>
              </w:rPr>
              <w:t xml:space="preserve">All parameters to all services request and response in the VFL Training Preparation and Execution procedures have been defined. </w:t>
            </w:r>
          </w:p>
        </w:tc>
      </w:tr>
      <w:tr w:rsidR="008F30FB" w14:paraId="428D4422" w14:textId="7F62F229" w:rsidTr="008F30FB">
        <w:tc>
          <w:tcPr>
            <w:tcW w:w="807" w:type="dxa"/>
          </w:tcPr>
          <w:p w14:paraId="05009111" w14:textId="77777777" w:rsidR="008F30FB" w:rsidRDefault="008F30FB" w:rsidP="001F04D2">
            <w:r>
              <w:t>B</w:t>
            </w:r>
          </w:p>
        </w:tc>
        <w:tc>
          <w:tcPr>
            <w:tcW w:w="617" w:type="dxa"/>
          </w:tcPr>
          <w:p w14:paraId="01C9DF8B" w14:textId="77777777" w:rsidR="008F30FB" w:rsidRDefault="008F30FB" w:rsidP="001F04D2">
            <w:pPr>
              <w:rPr>
                <w:lang w:val="en-US" w:eastAsia="zh-CN"/>
              </w:rPr>
            </w:pPr>
            <w:r>
              <w:rPr>
                <w:lang w:val="en-US" w:eastAsia="zh-CN"/>
              </w:rPr>
              <w:t>18</w:t>
            </w:r>
          </w:p>
        </w:tc>
        <w:tc>
          <w:tcPr>
            <w:tcW w:w="2801" w:type="dxa"/>
          </w:tcPr>
          <w:p w14:paraId="38918AF9" w14:textId="77777777" w:rsidR="008F30FB" w:rsidRPr="00247FDC" w:rsidRDefault="008F30FB" w:rsidP="001F04D2">
            <w:pPr>
              <w:pStyle w:val="EditorsNote"/>
              <w:rPr>
                <w:lang w:val="en-US" w:eastAsia="zh-CN"/>
              </w:rPr>
            </w:pPr>
            <w:r w:rsidRPr="00247FDC">
              <w:rPr>
                <w:rFonts w:hint="eastAsia"/>
                <w:lang w:val="en-US" w:eastAsia="zh-CN"/>
              </w:rPr>
              <w:t>Editor</w:t>
            </w:r>
            <w:r w:rsidRPr="00247FDC">
              <w:rPr>
                <w:lang w:val="en-US" w:eastAsia="zh-CN"/>
              </w:rPr>
              <w:t>’</w:t>
            </w:r>
            <w:r w:rsidRPr="00247FDC">
              <w:rPr>
                <w:rFonts w:hint="eastAsia"/>
                <w:lang w:val="en-US" w:eastAsia="zh-CN"/>
              </w:rPr>
              <w:t>s Note: Whether weight of feature is computed by VFL server is FFS.</w:t>
            </w:r>
          </w:p>
        </w:tc>
        <w:tc>
          <w:tcPr>
            <w:tcW w:w="2520" w:type="dxa"/>
          </w:tcPr>
          <w:p w14:paraId="317C074B" w14:textId="77777777" w:rsidR="008F30FB" w:rsidRDefault="00123243" w:rsidP="0059345F">
            <w:pPr>
              <w:rPr>
                <w:lang w:val="en-US" w:eastAsia="zh-CN"/>
              </w:rPr>
            </w:pPr>
            <w:r>
              <w:rPr>
                <w:lang w:val="en-US" w:eastAsia="zh-CN"/>
              </w:rPr>
              <w:t>EN reworded:</w:t>
            </w:r>
          </w:p>
          <w:p w14:paraId="16D27013" w14:textId="4294E837" w:rsidR="00123243" w:rsidRPr="00247FDC" w:rsidRDefault="00123243" w:rsidP="00123243">
            <w:pPr>
              <w:pStyle w:val="EditorsNote"/>
              <w:rPr>
                <w:lang w:val="en-US" w:eastAsia="zh-CN"/>
              </w:rPr>
            </w:pPr>
            <w:r w:rsidRPr="00247FDC">
              <w:rPr>
                <w:rFonts w:hint="eastAsia"/>
                <w:lang w:val="en-US" w:eastAsia="zh-CN"/>
              </w:rPr>
              <w:t>Editor</w:t>
            </w:r>
            <w:r w:rsidRPr="00247FDC">
              <w:rPr>
                <w:lang w:val="en-US" w:eastAsia="zh-CN"/>
              </w:rPr>
              <w:t>’</w:t>
            </w:r>
            <w:r w:rsidRPr="00247FDC">
              <w:rPr>
                <w:rFonts w:hint="eastAsia"/>
                <w:lang w:val="en-US" w:eastAsia="zh-CN"/>
              </w:rPr>
              <w:t xml:space="preserve">s Note: Whether weight of </w:t>
            </w:r>
            <w:r>
              <w:rPr>
                <w:lang w:val="en-US" w:eastAsia="zh-CN"/>
              </w:rPr>
              <w:t>VFL Client</w:t>
            </w:r>
            <w:r w:rsidRPr="00247FDC">
              <w:rPr>
                <w:rFonts w:hint="eastAsia"/>
                <w:lang w:val="en-US" w:eastAsia="zh-CN"/>
              </w:rPr>
              <w:t xml:space="preserve"> is computed by VFL server is FFS.</w:t>
            </w:r>
          </w:p>
        </w:tc>
        <w:tc>
          <w:tcPr>
            <w:tcW w:w="2883" w:type="dxa"/>
          </w:tcPr>
          <w:p w14:paraId="52BE7F20" w14:textId="77777777" w:rsidR="008F30FB" w:rsidRDefault="00123243" w:rsidP="0059345F">
            <w:pPr>
              <w:rPr>
                <w:lang w:val="en-US" w:eastAsia="zh-CN"/>
              </w:rPr>
            </w:pPr>
            <w:r>
              <w:rPr>
                <w:lang w:val="en-US" w:eastAsia="zh-CN"/>
              </w:rPr>
              <w:t xml:space="preserve">As per previous comments, the feature space should be considered configured and known to each VFL participant. </w:t>
            </w:r>
          </w:p>
          <w:p w14:paraId="11F11D69" w14:textId="1412ACB7" w:rsidR="00123243" w:rsidRPr="00247FDC" w:rsidRDefault="00123243" w:rsidP="0059345F">
            <w:pPr>
              <w:rPr>
                <w:lang w:val="en-US" w:eastAsia="zh-CN"/>
              </w:rPr>
            </w:pPr>
            <w:r>
              <w:rPr>
                <w:lang w:val="en-US" w:eastAsia="zh-CN"/>
              </w:rPr>
              <w:t xml:space="preserve">Therefore, the weight is related to the VFL participant not to a dynamically changed feature space. </w:t>
            </w:r>
          </w:p>
        </w:tc>
      </w:tr>
      <w:tr w:rsidR="008F30FB" w14:paraId="40EAA7C6" w14:textId="6A020B33" w:rsidTr="008F30FB">
        <w:tc>
          <w:tcPr>
            <w:tcW w:w="807" w:type="dxa"/>
          </w:tcPr>
          <w:p w14:paraId="407B9662" w14:textId="77777777" w:rsidR="008F30FB" w:rsidRDefault="008F30FB" w:rsidP="001F04D2">
            <w:r>
              <w:lastRenderedPageBreak/>
              <w:t>B</w:t>
            </w:r>
          </w:p>
        </w:tc>
        <w:tc>
          <w:tcPr>
            <w:tcW w:w="617" w:type="dxa"/>
          </w:tcPr>
          <w:p w14:paraId="6044F2C2" w14:textId="77777777" w:rsidR="008F30FB" w:rsidRDefault="008F30FB" w:rsidP="001F04D2">
            <w:pPr>
              <w:rPr>
                <w:lang w:val="en-US" w:eastAsia="zh-CN"/>
              </w:rPr>
            </w:pPr>
            <w:r>
              <w:rPr>
                <w:lang w:val="en-US" w:eastAsia="zh-CN"/>
              </w:rPr>
              <w:t>19</w:t>
            </w:r>
          </w:p>
        </w:tc>
        <w:tc>
          <w:tcPr>
            <w:tcW w:w="2801" w:type="dxa"/>
          </w:tcPr>
          <w:p w14:paraId="5021EF6A" w14:textId="77777777" w:rsidR="008F30FB" w:rsidRPr="00247FDC" w:rsidRDefault="008F30FB" w:rsidP="001F04D2">
            <w:pPr>
              <w:pStyle w:val="EditorsNote"/>
              <w:rPr>
                <w:lang w:val="en-US" w:eastAsia="zh-CN"/>
              </w:rPr>
            </w:pPr>
            <w:r w:rsidRPr="00247FDC">
              <w:rPr>
                <w:rFonts w:hint="eastAsia"/>
                <w:lang w:val="en-US" w:eastAsia="zh-CN"/>
              </w:rPr>
              <w:t>Editor</w:t>
            </w:r>
            <w:r w:rsidRPr="00247FDC">
              <w:rPr>
                <w:lang w:val="en-US" w:eastAsia="zh-CN"/>
              </w:rPr>
              <w:t>’</w:t>
            </w:r>
            <w:r w:rsidRPr="00247FDC">
              <w:rPr>
                <w:rFonts w:hint="eastAsia"/>
                <w:lang w:val="en-US" w:eastAsia="zh-CN"/>
              </w:rPr>
              <w:t xml:space="preserve">s Note: Whether </w:t>
            </w:r>
            <w:r w:rsidRPr="00247FDC">
              <w:rPr>
                <w:rFonts w:eastAsiaTheme="minorEastAsia"/>
              </w:rPr>
              <w:t xml:space="preserve">VFL </w:t>
            </w:r>
            <w:r w:rsidRPr="00247FDC">
              <w:t>Training</w:t>
            </w:r>
            <w:r w:rsidRPr="00247FDC">
              <w:rPr>
                <w:rFonts w:eastAsia="宋体" w:hint="eastAsia"/>
                <w:lang w:val="en-US" w:eastAsia="zh-CN"/>
              </w:rPr>
              <w:t xml:space="preserve"> termination </w:t>
            </w:r>
            <w:r w:rsidRPr="00247FDC">
              <w:t>Flag</w:t>
            </w:r>
            <w:r w:rsidRPr="00247FDC">
              <w:rPr>
                <w:rFonts w:eastAsia="宋体" w:hint="eastAsia"/>
                <w:lang w:val="en-US" w:eastAsia="zh-CN"/>
              </w:rPr>
              <w:t xml:space="preserve"> in the termination message </w:t>
            </w:r>
            <w:r w:rsidRPr="00247FDC">
              <w:rPr>
                <w:rFonts w:eastAsia="宋体"/>
                <w:lang w:val="en-US" w:eastAsia="zh-CN"/>
              </w:rPr>
              <w:t xml:space="preserve">is required is </w:t>
            </w:r>
            <w:r w:rsidRPr="00247FDC">
              <w:rPr>
                <w:rFonts w:eastAsia="宋体" w:hint="eastAsia"/>
                <w:lang w:val="en-US" w:eastAsia="zh-CN"/>
              </w:rPr>
              <w:t>FFS</w:t>
            </w:r>
            <w:r w:rsidRPr="00247FDC">
              <w:rPr>
                <w:rFonts w:hint="eastAsia"/>
                <w:lang w:val="en-US" w:eastAsia="zh-CN"/>
              </w:rPr>
              <w:t>.</w:t>
            </w:r>
          </w:p>
        </w:tc>
        <w:tc>
          <w:tcPr>
            <w:tcW w:w="2520" w:type="dxa"/>
          </w:tcPr>
          <w:p w14:paraId="19F11EB1" w14:textId="714B5DD1" w:rsidR="008F30FB" w:rsidRPr="00247FDC" w:rsidRDefault="00A11EBC" w:rsidP="0059345F">
            <w:pPr>
              <w:rPr>
                <w:lang w:val="en-US" w:eastAsia="zh-CN"/>
              </w:rPr>
            </w:pPr>
            <w:r>
              <w:rPr>
                <w:lang w:val="en-US" w:eastAsia="zh-CN"/>
              </w:rPr>
              <w:t>EN removed and inclusion of VFL Training termination flag</w:t>
            </w:r>
          </w:p>
        </w:tc>
        <w:tc>
          <w:tcPr>
            <w:tcW w:w="2883" w:type="dxa"/>
          </w:tcPr>
          <w:p w14:paraId="6B749D5C" w14:textId="24A16528" w:rsidR="008F30FB" w:rsidRPr="00247FDC" w:rsidRDefault="00A11EBC" w:rsidP="0059345F">
            <w:pPr>
              <w:rPr>
                <w:lang w:val="en-US" w:eastAsia="zh-CN"/>
              </w:rPr>
            </w:pPr>
            <w:r>
              <w:rPr>
                <w:lang w:val="en-US" w:eastAsia="zh-CN"/>
              </w:rPr>
              <w:t xml:space="preserve">Due to the proposal to reuse the same server for the VFL Training Preparation and VFL Training Execution, it is necessary to also indicate to the VFL Clients when the training is complete. This will also allow the VFL Client to prepare and store properly the jointly trained model that later can be used for VFL inference. </w:t>
            </w:r>
          </w:p>
        </w:tc>
      </w:tr>
    </w:tbl>
    <w:p w14:paraId="4B71C4BD" w14:textId="761327FF" w:rsidR="00586629" w:rsidRDefault="00586629" w:rsidP="000D61E2"/>
    <w:p w14:paraId="052ED8A2" w14:textId="77777777" w:rsidR="008F0B57" w:rsidRDefault="00AB1E11" w:rsidP="00636B44">
      <w:pPr>
        <w:pStyle w:val="1"/>
        <w:rPr>
          <w:lang w:eastAsia="zh-CN"/>
        </w:rPr>
      </w:pPr>
      <w:r>
        <w:rPr>
          <w:lang w:eastAsia="zh-CN"/>
        </w:rPr>
        <w:t>3. Conclusion and proposal</w:t>
      </w:r>
      <w:r w:rsidR="00E71C8B">
        <w:rPr>
          <w:lang w:eastAsia="zh-CN"/>
        </w:rPr>
        <w:t>(s)</w:t>
      </w:r>
    </w:p>
    <w:p w14:paraId="54DAD2AB" w14:textId="7B41AF12" w:rsidR="00294B58" w:rsidRPr="00294B58" w:rsidRDefault="0033224E" w:rsidP="00294B58">
      <w:pPr>
        <w:rPr>
          <w:lang w:eastAsia="zh-CN"/>
        </w:rPr>
      </w:pPr>
      <w:r>
        <w:rPr>
          <w:lang w:eastAsia="zh-CN"/>
        </w:rPr>
        <w:t xml:space="preserve">The proposal is to enforce the afore mentioned changes in a revision of the baseline paper </w:t>
      </w:r>
      <w:r w:rsidRPr="00766340">
        <w:t>S2-2409416</w:t>
      </w:r>
      <w:r>
        <w:t xml:space="preserve">. </w:t>
      </w: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EFDE2" w14:textId="77777777" w:rsidR="00B76CD8" w:rsidRDefault="00B76CD8">
      <w:r>
        <w:separator/>
      </w:r>
    </w:p>
    <w:p w14:paraId="216EC6C8" w14:textId="77777777" w:rsidR="00B76CD8" w:rsidRDefault="00B76CD8"/>
  </w:endnote>
  <w:endnote w:type="continuationSeparator" w:id="0">
    <w:p w14:paraId="1438B9E2" w14:textId="77777777" w:rsidR="00B76CD8" w:rsidRDefault="00B76CD8">
      <w:r>
        <w:continuationSeparator/>
      </w:r>
    </w:p>
    <w:p w14:paraId="5F3FDEB4" w14:textId="77777777" w:rsidR="00B76CD8" w:rsidRDefault="00B76C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2A7D9" w14:textId="77777777" w:rsidR="00B76CD8" w:rsidRDefault="00B76CD8">
      <w:r>
        <w:separator/>
      </w:r>
    </w:p>
    <w:p w14:paraId="5FEE2D7C" w14:textId="77777777" w:rsidR="00B76CD8" w:rsidRDefault="00B76CD8"/>
  </w:footnote>
  <w:footnote w:type="continuationSeparator" w:id="0">
    <w:p w14:paraId="5FAEB887" w14:textId="77777777" w:rsidR="00B76CD8" w:rsidRDefault="00B76CD8">
      <w:r>
        <w:continuationSeparator/>
      </w:r>
    </w:p>
    <w:p w14:paraId="4CE9F6C6" w14:textId="77777777" w:rsidR="00B76CD8" w:rsidRDefault="00B76C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CD3BAF"/>
    <w:multiLevelType w:val="hybridMultilevel"/>
    <w:tmpl w:val="C028678C"/>
    <w:lvl w:ilvl="0" w:tplc="D43EDD00">
      <w:start w:val="6"/>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5E36D0"/>
    <w:multiLevelType w:val="hybridMultilevel"/>
    <w:tmpl w:val="3E1408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1B6DF5"/>
    <w:multiLevelType w:val="hybridMultilevel"/>
    <w:tmpl w:val="3E1408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77CF7"/>
    <w:multiLevelType w:val="hybridMultilevel"/>
    <w:tmpl w:val="D892E464"/>
    <w:lvl w:ilvl="0" w:tplc="6A62A49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FD3478"/>
    <w:multiLevelType w:val="hybridMultilevel"/>
    <w:tmpl w:val="3E1408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941CC7"/>
    <w:multiLevelType w:val="hybridMultilevel"/>
    <w:tmpl w:val="3E1408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2"/>
  </w:num>
  <w:num w:numId="4">
    <w:abstractNumId w:val="5"/>
  </w:num>
  <w:num w:numId="5">
    <w:abstractNumId w:val="12"/>
  </w:num>
  <w:num w:numId="6">
    <w:abstractNumId w:val="24"/>
  </w:num>
  <w:num w:numId="7">
    <w:abstractNumId w:val="7"/>
  </w:num>
  <w:num w:numId="8">
    <w:abstractNumId w:val="11"/>
  </w:num>
  <w:num w:numId="9">
    <w:abstractNumId w:val="20"/>
  </w:num>
  <w:num w:numId="10">
    <w:abstractNumId w:val="25"/>
  </w:num>
  <w:num w:numId="11">
    <w:abstractNumId w:val="8"/>
  </w:num>
  <w:num w:numId="12">
    <w:abstractNumId w:val="0"/>
  </w:num>
  <w:num w:numId="13">
    <w:abstractNumId w:val="3"/>
  </w:num>
  <w:num w:numId="14">
    <w:abstractNumId w:val="9"/>
  </w:num>
  <w:num w:numId="15">
    <w:abstractNumId w:val="14"/>
  </w:num>
  <w:num w:numId="16">
    <w:abstractNumId w:val="4"/>
  </w:num>
  <w:num w:numId="17">
    <w:abstractNumId w:val="18"/>
  </w:num>
  <w:num w:numId="18">
    <w:abstractNumId w:val="10"/>
  </w:num>
  <w:num w:numId="19">
    <w:abstractNumId w:val="15"/>
  </w:num>
  <w:num w:numId="20">
    <w:abstractNumId w:val="17"/>
  </w:num>
  <w:num w:numId="21">
    <w:abstractNumId w:val="22"/>
  </w:num>
  <w:num w:numId="22">
    <w:abstractNumId w:val="21"/>
  </w:num>
  <w:num w:numId="23">
    <w:abstractNumId w:val="19"/>
  </w:num>
  <w:num w:numId="24">
    <w:abstractNumId w:val="1"/>
  </w:num>
  <w:num w:numId="25">
    <w:abstractNumId w:val="23"/>
  </w:num>
  <w:num w:numId="26">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57EC"/>
    <w:rsid w:val="000268FB"/>
    <w:rsid w:val="00027058"/>
    <w:rsid w:val="00027B9C"/>
    <w:rsid w:val="0003091B"/>
    <w:rsid w:val="00030E70"/>
    <w:rsid w:val="00031357"/>
    <w:rsid w:val="00032C4D"/>
    <w:rsid w:val="000336C0"/>
    <w:rsid w:val="00033F72"/>
    <w:rsid w:val="00033FBB"/>
    <w:rsid w:val="00034D60"/>
    <w:rsid w:val="0003510B"/>
    <w:rsid w:val="00035551"/>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5A2"/>
    <w:rsid w:val="00050A6B"/>
    <w:rsid w:val="00050D23"/>
    <w:rsid w:val="000529FE"/>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25F8"/>
    <w:rsid w:val="000830D4"/>
    <w:rsid w:val="00084E41"/>
    <w:rsid w:val="000852B4"/>
    <w:rsid w:val="0008565B"/>
    <w:rsid w:val="00085B2B"/>
    <w:rsid w:val="00085FC7"/>
    <w:rsid w:val="00086929"/>
    <w:rsid w:val="00090790"/>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584"/>
    <w:rsid w:val="000D0F88"/>
    <w:rsid w:val="000D0FDE"/>
    <w:rsid w:val="000D1BFB"/>
    <w:rsid w:val="000D361A"/>
    <w:rsid w:val="000D36DC"/>
    <w:rsid w:val="000D40A1"/>
    <w:rsid w:val="000D59E4"/>
    <w:rsid w:val="000D5EAF"/>
    <w:rsid w:val="000D61E2"/>
    <w:rsid w:val="000D70EA"/>
    <w:rsid w:val="000E0A21"/>
    <w:rsid w:val="000E14B2"/>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3243"/>
    <w:rsid w:val="001242C5"/>
    <w:rsid w:val="0012561F"/>
    <w:rsid w:val="00125C74"/>
    <w:rsid w:val="0012635C"/>
    <w:rsid w:val="001265BC"/>
    <w:rsid w:val="00126856"/>
    <w:rsid w:val="00127379"/>
    <w:rsid w:val="001300B5"/>
    <w:rsid w:val="00131081"/>
    <w:rsid w:val="00131D3C"/>
    <w:rsid w:val="00133246"/>
    <w:rsid w:val="0013518E"/>
    <w:rsid w:val="00136292"/>
    <w:rsid w:val="001378CD"/>
    <w:rsid w:val="00137A15"/>
    <w:rsid w:val="0014061E"/>
    <w:rsid w:val="0014072B"/>
    <w:rsid w:val="00140AC7"/>
    <w:rsid w:val="00140F03"/>
    <w:rsid w:val="001412C9"/>
    <w:rsid w:val="00141776"/>
    <w:rsid w:val="00142A26"/>
    <w:rsid w:val="00144835"/>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281D"/>
    <w:rsid w:val="00163C76"/>
    <w:rsid w:val="00163E01"/>
    <w:rsid w:val="001673CA"/>
    <w:rsid w:val="00167AF3"/>
    <w:rsid w:val="001703E9"/>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AC5"/>
    <w:rsid w:val="001F4D77"/>
    <w:rsid w:val="001F4E37"/>
    <w:rsid w:val="001F5984"/>
    <w:rsid w:val="001F6AA4"/>
    <w:rsid w:val="00200C7B"/>
    <w:rsid w:val="00201759"/>
    <w:rsid w:val="002021FC"/>
    <w:rsid w:val="00203B9D"/>
    <w:rsid w:val="002043CF"/>
    <w:rsid w:val="00205037"/>
    <w:rsid w:val="00207505"/>
    <w:rsid w:val="00207F20"/>
    <w:rsid w:val="002102F5"/>
    <w:rsid w:val="002104A0"/>
    <w:rsid w:val="002113F8"/>
    <w:rsid w:val="0021153B"/>
    <w:rsid w:val="00211565"/>
    <w:rsid w:val="0021166F"/>
    <w:rsid w:val="00211F55"/>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0F14"/>
    <w:rsid w:val="00241A90"/>
    <w:rsid w:val="00241D00"/>
    <w:rsid w:val="00241E53"/>
    <w:rsid w:val="00242512"/>
    <w:rsid w:val="00242A2F"/>
    <w:rsid w:val="002431C9"/>
    <w:rsid w:val="0024488D"/>
    <w:rsid w:val="0024593C"/>
    <w:rsid w:val="002464B3"/>
    <w:rsid w:val="00246DE7"/>
    <w:rsid w:val="0024781C"/>
    <w:rsid w:val="00247CAC"/>
    <w:rsid w:val="00247D8B"/>
    <w:rsid w:val="00247FDC"/>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4F1"/>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327"/>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3C0"/>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05A50"/>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224E"/>
    <w:rsid w:val="003338BB"/>
    <w:rsid w:val="003349DF"/>
    <w:rsid w:val="00335D2E"/>
    <w:rsid w:val="00340C3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286"/>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676F"/>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4AC3"/>
    <w:rsid w:val="003A5197"/>
    <w:rsid w:val="003A69B6"/>
    <w:rsid w:val="003A6AB2"/>
    <w:rsid w:val="003B00A0"/>
    <w:rsid w:val="003B020E"/>
    <w:rsid w:val="003B2E77"/>
    <w:rsid w:val="003B2F4F"/>
    <w:rsid w:val="003B3C85"/>
    <w:rsid w:val="003B430C"/>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531"/>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62"/>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579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13CD"/>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77B20"/>
    <w:rsid w:val="00481CD8"/>
    <w:rsid w:val="004821D9"/>
    <w:rsid w:val="0048268B"/>
    <w:rsid w:val="00482DD7"/>
    <w:rsid w:val="00482F42"/>
    <w:rsid w:val="00483322"/>
    <w:rsid w:val="00483E3C"/>
    <w:rsid w:val="00485470"/>
    <w:rsid w:val="004862C2"/>
    <w:rsid w:val="0048675E"/>
    <w:rsid w:val="00491877"/>
    <w:rsid w:val="004919B2"/>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2B4"/>
    <w:rsid w:val="00520451"/>
    <w:rsid w:val="0052136C"/>
    <w:rsid w:val="0052177F"/>
    <w:rsid w:val="00524196"/>
    <w:rsid w:val="00527F42"/>
    <w:rsid w:val="005304F4"/>
    <w:rsid w:val="00530D6B"/>
    <w:rsid w:val="00531E08"/>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A29"/>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86629"/>
    <w:rsid w:val="00591AC5"/>
    <w:rsid w:val="005932C8"/>
    <w:rsid w:val="0059345F"/>
    <w:rsid w:val="00593984"/>
    <w:rsid w:val="0059430C"/>
    <w:rsid w:val="00595C4B"/>
    <w:rsid w:val="0059644D"/>
    <w:rsid w:val="005976E8"/>
    <w:rsid w:val="0059773D"/>
    <w:rsid w:val="005A18C9"/>
    <w:rsid w:val="005A1980"/>
    <w:rsid w:val="005A1A60"/>
    <w:rsid w:val="005A26B4"/>
    <w:rsid w:val="005A2709"/>
    <w:rsid w:val="005A29F2"/>
    <w:rsid w:val="005A44A0"/>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0513"/>
    <w:rsid w:val="005D056D"/>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079B9"/>
    <w:rsid w:val="006102E8"/>
    <w:rsid w:val="00611B09"/>
    <w:rsid w:val="00612490"/>
    <w:rsid w:val="00612D1B"/>
    <w:rsid w:val="00613159"/>
    <w:rsid w:val="00613CCC"/>
    <w:rsid w:val="006144B9"/>
    <w:rsid w:val="00615D97"/>
    <w:rsid w:val="00616B27"/>
    <w:rsid w:val="00616C77"/>
    <w:rsid w:val="00617E84"/>
    <w:rsid w:val="00620330"/>
    <w:rsid w:val="00620BA7"/>
    <w:rsid w:val="006216B3"/>
    <w:rsid w:val="00621EDE"/>
    <w:rsid w:val="006224D6"/>
    <w:rsid w:val="0062258D"/>
    <w:rsid w:val="006238AD"/>
    <w:rsid w:val="00623FAF"/>
    <w:rsid w:val="006240FF"/>
    <w:rsid w:val="006243C1"/>
    <w:rsid w:val="00624FCE"/>
    <w:rsid w:val="006278F1"/>
    <w:rsid w:val="00630F10"/>
    <w:rsid w:val="00631719"/>
    <w:rsid w:val="00632F1F"/>
    <w:rsid w:val="00635AB9"/>
    <w:rsid w:val="00636B44"/>
    <w:rsid w:val="00640010"/>
    <w:rsid w:val="0064130B"/>
    <w:rsid w:val="0064146B"/>
    <w:rsid w:val="00642055"/>
    <w:rsid w:val="00643BB7"/>
    <w:rsid w:val="00643E6A"/>
    <w:rsid w:val="00644664"/>
    <w:rsid w:val="00644725"/>
    <w:rsid w:val="00644B01"/>
    <w:rsid w:val="00646281"/>
    <w:rsid w:val="006462C1"/>
    <w:rsid w:val="00651D13"/>
    <w:rsid w:val="0065339E"/>
    <w:rsid w:val="006542BF"/>
    <w:rsid w:val="00655379"/>
    <w:rsid w:val="006558E3"/>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1B1"/>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5C0"/>
    <w:rsid w:val="006A6DF0"/>
    <w:rsid w:val="006A770B"/>
    <w:rsid w:val="006B02B8"/>
    <w:rsid w:val="006B043A"/>
    <w:rsid w:val="006B134E"/>
    <w:rsid w:val="006B3143"/>
    <w:rsid w:val="006B3A95"/>
    <w:rsid w:val="006B3C39"/>
    <w:rsid w:val="006B4823"/>
    <w:rsid w:val="006B48E8"/>
    <w:rsid w:val="006B55F6"/>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265F"/>
    <w:rsid w:val="00704294"/>
    <w:rsid w:val="00704663"/>
    <w:rsid w:val="00705F89"/>
    <w:rsid w:val="0070625F"/>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1CA8"/>
    <w:rsid w:val="007325A8"/>
    <w:rsid w:val="00733DE7"/>
    <w:rsid w:val="00734562"/>
    <w:rsid w:val="00734DB5"/>
    <w:rsid w:val="00735A00"/>
    <w:rsid w:val="007362CE"/>
    <w:rsid w:val="007375A8"/>
    <w:rsid w:val="00737642"/>
    <w:rsid w:val="00737F6D"/>
    <w:rsid w:val="007403DF"/>
    <w:rsid w:val="00740DC9"/>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6340"/>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4E8D"/>
    <w:rsid w:val="007851C9"/>
    <w:rsid w:val="007859E5"/>
    <w:rsid w:val="00785BEA"/>
    <w:rsid w:val="00785C73"/>
    <w:rsid w:val="00785E5B"/>
    <w:rsid w:val="00786811"/>
    <w:rsid w:val="0078701D"/>
    <w:rsid w:val="00791C57"/>
    <w:rsid w:val="00791E6F"/>
    <w:rsid w:val="0079242E"/>
    <w:rsid w:val="00792449"/>
    <w:rsid w:val="0079316E"/>
    <w:rsid w:val="00793723"/>
    <w:rsid w:val="00793959"/>
    <w:rsid w:val="00793ADF"/>
    <w:rsid w:val="00793C7A"/>
    <w:rsid w:val="00794E3D"/>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51E"/>
    <w:rsid w:val="007B085A"/>
    <w:rsid w:val="007B1D42"/>
    <w:rsid w:val="007B1F16"/>
    <w:rsid w:val="007B2021"/>
    <w:rsid w:val="007B2ECC"/>
    <w:rsid w:val="007B3378"/>
    <w:rsid w:val="007B5FD9"/>
    <w:rsid w:val="007B63AA"/>
    <w:rsid w:val="007B65DD"/>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E7069"/>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3EA8"/>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532"/>
    <w:rsid w:val="00876CD9"/>
    <w:rsid w:val="00880AA1"/>
    <w:rsid w:val="00880B08"/>
    <w:rsid w:val="0088108C"/>
    <w:rsid w:val="008818B7"/>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1C2E"/>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332"/>
    <w:rsid w:val="008F30FB"/>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5F23"/>
    <w:rsid w:val="00906662"/>
    <w:rsid w:val="00906EE0"/>
    <w:rsid w:val="0090740B"/>
    <w:rsid w:val="00907EB0"/>
    <w:rsid w:val="009106FA"/>
    <w:rsid w:val="00911358"/>
    <w:rsid w:val="00911C82"/>
    <w:rsid w:val="00911EB1"/>
    <w:rsid w:val="009151B8"/>
    <w:rsid w:val="009173A0"/>
    <w:rsid w:val="00921B9E"/>
    <w:rsid w:val="0092375A"/>
    <w:rsid w:val="00923A7D"/>
    <w:rsid w:val="009248D9"/>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66ABD"/>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995"/>
    <w:rsid w:val="009B5E67"/>
    <w:rsid w:val="009B64E4"/>
    <w:rsid w:val="009B6804"/>
    <w:rsid w:val="009B6C15"/>
    <w:rsid w:val="009B789C"/>
    <w:rsid w:val="009C0091"/>
    <w:rsid w:val="009C0135"/>
    <w:rsid w:val="009C07F3"/>
    <w:rsid w:val="009C09D6"/>
    <w:rsid w:val="009C12AB"/>
    <w:rsid w:val="009C14ED"/>
    <w:rsid w:val="009C1998"/>
    <w:rsid w:val="009C207B"/>
    <w:rsid w:val="009C24C8"/>
    <w:rsid w:val="009C2D8C"/>
    <w:rsid w:val="009C3FC7"/>
    <w:rsid w:val="009C4B2E"/>
    <w:rsid w:val="009C4BA7"/>
    <w:rsid w:val="009C524A"/>
    <w:rsid w:val="009C5C95"/>
    <w:rsid w:val="009C609B"/>
    <w:rsid w:val="009C6293"/>
    <w:rsid w:val="009C68C4"/>
    <w:rsid w:val="009C68D1"/>
    <w:rsid w:val="009C71A5"/>
    <w:rsid w:val="009C75DB"/>
    <w:rsid w:val="009D01C2"/>
    <w:rsid w:val="009D086F"/>
    <w:rsid w:val="009D123E"/>
    <w:rsid w:val="009D150B"/>
    <w:rsid w:val="009D192B"/>
    <w:rsid w:val="009D193B"/>
    <w:rsid w:val="009D239B"/>
    <w:rsid w:val="009D2E6B"/>
    <w:rsid w:val="009D361F"/>
    <w:rsid w:val="009D3A4F"/>
    <w:rsid w:val="009D534A"/>
    <w:rsid w:val="009D5459"/>
    <w:rsid w:val="009D63E2"/>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1EBC"/>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0BE7"/>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128C"/>
    <w:rsid w:val="00A62702"/>
    <w:rsid w:val="00A62ECF"/>
    <w:rsid w:val="00A63160"/>
    <w:rsid w:val="00A643FF"/>
    <w:rsid w:val="00A64C7B"/>
    <w:rsid w:val="00A657A3"/>
    <w:rsid w:val="00A65A7D"/>
    <w:rsid w:val="00A66AAC"/>
    <w:rsid w:val="00A66AFD"/>
    <w:rsid w:val="00A67645"/>
    <w:rsid w:val="00A73B63"/>
    <w:rsid w:val="00A7456F"/>
    <w:rsid w:val="00A746AE"/>
    <w:rsid w:val="00A747A3"/>
    <w:rsid w:val="00A74961"/>
    <w:rsid w:val="00A76903"/>
    <w:rsid w:val="00A7757A"/>
    <w:rsid w:val="00A8265C"/>
    <w:rsid w:val="00A83682"/>
    <w:rsid w:val="00A8447E"/>
    <w:rsid w:val="00A86847"/>
    <w:rsid w:val="00A86B4F"/>
    <w:rsid w:val="00A90D2B"/>
    <w:rsid w:val="00A91118"/>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780"/>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09C0"/>
    <w:rsid w:val="00B11EFB"/>
    <w:rsid w:val="00B158E1"/>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20"/>
    <w:rsid w:val="00B272D5"/>
    <w:rsid w:val="00B272E2"/>
    <w:rsid w:val="00B300BA"/>
    <w:rsid w:val="00B3212C"/>
    <w:rsid w:val="00B32CA9"/>
    <w:rsid w:val="00B32DC3"/>
    <w:rsid w:val="00B34011"/>
    <w:rsid w:val="00B3593E"/>
    <w:rsid w:val="00B367F4"/>
    <w:rsid w:val="00B36888"/>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6CD8"/>
    <w:rsid w:val="00B77B34"/>
    <w:rsid w:val="00B80DC6"/>
    <w:rsid w:val="00B81E96"/>
    <w:rsid w:val="00B82343"/>
    <w:rsid w:val="00B8312C"/>
    <w:rsid w:val="00B85847"/>
    <w:rsid w:val="00B90A18"/>
    <w:rsid w:val="00B90A1F"/>
    <w:rsid w:val="00B91779"/>
    <w:rsid w:val="00B91E98"/>
    <w:rsid w:val="00B92093"/>
    <w:rsid w:val="00B944BA"/>
    <w:rsid w:val="00B9467E"/>
    <w:rsid w:val="00B95DC8"/>
    <w:rsid w:val="00B9643B"/>
    <w:rsid w:val="00B96CC7"/>
    <w:rsid w:val="00BA00DE"/>
    <w:rsid w:val="00BA234A"/>
    <w:rsid w:val="00BA2D81"/>
    <w:rsid w:val="00BA2F3F"/>
    <w:rsid w:val="00BA3200"/>
    <w:rsid w:val="00BA345C"/>
    <w:rsid w:val="00BA4763"/>
    <w:rsid w:val="00BA4C3F"/>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59BB"/>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026F"/>
    <w:rsid w:val="00C31F03"/>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5E8"/>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6BE0"/>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388"/>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49F"/>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04E"/>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07D1F"/>
    <w:rsid w:val="00D12C49"/>
    <w:rsid w:val="00D1331A"/>
    <w:rsid w:val="00D1334E"/>
    <w:rsid w:val="00D133A7"/>
    <w:rsid w:val="00D1382A"/>
    <w:rsid w:val="00D1496F"/>
    <w:rsid w:val="00D1621C"/>
    <w:rsid w:val="00D21011"/>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5D18"/>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852D8"/>
    <w:rsid w:val="00D9022E"/>
    <w:rsid w:val="00D902CA"/>
    <w:rsid w:val="00D9373D"/>
    <w:rsid w:val="00D93D2F"/>
    <w:rsid w:val="00D94F20"/>
    <w:rsid w:val="00D95377"/>
    <w:rsid w:val="00D96E0E"/>
    <w:rsid w:val="00D96FF5"/>
    <w:rsid w:val="00D970AE"/>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04D5"/>
    <w:rsid w:val="00E01BFB"/>
    <w:rsid w:val="00E01D7B"/>
    <w:rsid w:val="00E01E30"/>
    <w:rsid w:val="00E04CEE"/>
    <w:rsid w:val="00E04DF6"/>
    <w:rsid w:val="00E05D7F"/>
    <w:rsid w:val="00E06CF7"/>
    <w:rsid w:val="00E0753B"/>
    <w:rsid w:val="00E0784B"/>
    <w:rsid w:val="00E07AAF"/>
    <w:rsid w:val="00E07F98"/>
    <w:rsid w:val="00E10CF7"/>
    <w:rsid w:val="00E122CB"/>
    <w:rsid w:val="00E13BF6"/>
    <w:rsid w:val="00E14809"/>
    <w:rsid w:val="00E15C61"/>
    <w:rsid w:val="00E16F6D"/>
    <w:rsid w:val="00E16F77"/>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1B9"/>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555"/>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605"/>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2A37"/>
    <w:rsid w:val="00EA3201"/>
    <w:rsid w:val="00EA34FE"/>
    <w:rsid w:val="00EA38BA"/>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0DE"/>
    <w:rsid w:val="00F117CA"/>
    <w:rsid w:val="00F12167"/>
    <w:rsid w:val="00F12C90"/>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A7C"/>
    <w:rsid w:val="00F65C25"/>
    <w:rsid w:val="00F66C8A"/>
    <w:rsid w:val="00F67522"/>
    <w:rsid w:val="00F67578"/>
    <w:rsid w:val="00F67C3F"/>
    <w:rsid w:val="00F72B8D"/>
    <w:rsid w:val="00F73F19"/>
    <w:rsid w:val="00F75A6C"/>
    <w:rsid w:val="00F766E6"/>
    <w:rsid w:val="00F77118"/>
    <w:rsid w:val="00F80E63"/>
    <w:rsid w:val="00F80F97"/>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A7842"/>
    <w:rsid w:val="00FB0100"/>
    <w:rsid w:val="00FB0E95"/>
    <w:rsid w:val="00FB1849"/>
    <w:rsid w:val="00FB20E7"/>
    <w:rsid w:val="00FB2293"/>
    <w:rsid w:val="00FB5464"/>
    <w:rsid w:val="00FB6C2B"/>
    <w:rsid w:val="00FB6D54"/>
    <w:rsid w:val="00FC1B87"/>
    <w:rsid w:val="00FC2C86"/>
    <w:rsid w:val="00FC34C6"/>
    <w:rsid w:val="00FC4F8A"/>
    <w:rsid w:val="00FC647A"/>
    <w:rsid w:val="00FC6FAB"/>
    <w:rsid w:val="00FC74CA"/>
    <w:rsid w:val="00FD0FA2"/>
    <w:rsid w:val="00FD160C"/>
    <w:rsid w:val="00FD18E6"/>
    <w:rsid w:val="00FD1E9F"/>
    <w:rsid w:val="00FD2291"/>
    <w:rsid w:val="00FD298F"/>
    <w:rsid w:val="00FD33DD"/>
    <w:rsid w:val="00FD5E62"/>
    <w:rsid w:val="00FE1F7B"/>
    <w:rsid w:val="00FE338C"/>
    <w:rsid w:val="00FE367E"/>
    <w:rsid w:val="00FE60EB"/>
    <w:rsid w:val="00FE670B"/>
    <w:rsid w:val="00FE7296"/>
    <w:rsid w:val="00FE7DEA"/>
    <w:rsid w:val="00FF0203"/>
    <w:rsid w:val="00FF1A27"/>
    <w:rsid w:val="00FF1B8B"/>
    <w:rsid w:val="00FF27FD"/>
    <w:rsid w:val="00FF40CB"/>
    <w:rsid w:val="00FF4956"/>
    <w:rsid w:val="00FF5DF3"/>
    <w:rsid w:val="00FF5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324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2141</Words>
  <Characters>12206</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cp:lastModifiedBy>
  <cp:revision>4</cp:revision>
  <cp:lastPrinted>2018-08-13T16:59:00Z</cp:lastPrinted>
  <dcterms:created xsi:type="dcterms:W3CDTF">2024-10-03T12:49:00Z</dcterms:created>
  <dcterms:modified xsi:type="dcterms:W3CDTF">2024-10-03T12:50:00Z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